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237679035"/>
    <w:p w14:paraId="7FD30785" w14:textId="2B4FE316" w:rsidR="00EC4216" w:rsidRPr="00EC4216" w:rsidRDefault="009F71A4" w:rsidP="00EC4216">
      <w:pPr>
        <w:ind w:left="720" w:firstLine="720"/>
        <w:jc w:val="center"/>
        <w:rPr>
          <w:rFonts w:ascii="Calibri" w:hAnsi="Calibri" w:cs="Calibri"/>
          <w:b/>
          <w:color w:val="1F4E79"/>
          <w:sz w:val="48"/>
          <w:szCs w:val="78"/>
        </w:rPr>
      </w:pPr>
      <w:r w:rsidRPr="00EC4216">
        <w:rPr>
          <w:noProof/>
        </w:rPr>
        <mc:AlternateContent>
          <mc:Choice Requires="wps">
            <w:drawing>
              <wp:anchor distT="0" distB="0" distL="114300" distR="114300" simplePos="0" relativeHeight="251656192" behindDoc="0" locked="0" layoutInCell="1" allowOverlap="1" wp14:anchorId="1D668BC7" wp14:editId="2AF8F15A">
                <wp:simplePos x="0" y="0"/>
                <wp:positionH relativeFrom="column">
                  <wp:posOffset>-450215</wp:posOffset>
                </wp:positionH>
                <wp:positionV relativeFrom="paragraph">
                  <wp:posOffset>-27940</wp:posOffset>
                </wp:positionV>
                <wp:extent cx="323850" cy="9086850"/>
                <wp:effectExtent l="25400" t="26670" r="31750" b="49530"/>
                <wp:wrapNone/>
                <wp:docPr id="1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9086850"/>
                        </a:xfrm>
                        <a:prstGeom prst="rect">
                          <a:avLst/>
                        </a:prstGeom>
                        <a:solidFill>
                          <a:srgbClr val="2E74B5">
                            <a:alpha val="35001"/>
                          </a:srgbClr>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2E888" id="Rectangle 33" o:spid="_x0000_s1026" style="position:absolute;margin-left:-35.45pt;margin-top:-2.2pt;width:25.5pt;height:71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" fillcolor="#2e74b5" strokecolor="#f2f2f2" strokeweight="3pt">
                <v:fill opacity="22873f"/>
                <v:shadow on="t" color="#1f4d78" opacity=".5" offset="1pt"/>
              </v:rect>
            </w:pict>
          </mc:Fallback>
        </mc:AlternateContent>
      </w:r>
    </w:p>
    <w:p w14:paraId="5DD4826F" w14:textId="77777777" w:rsidR="00EC4216" w:rsidRPr="00EC4216" w:rsidRDefault="00EC4216" w:rsidP="00EC4216">
      <w:pPr>
        <w:ind w:left="720" w:firstLine="720"/>
        <w:jc w:val="center"/>
        <w:rPr>
          <w:rFonts w:ascii="Calibri" w:hAnsi="Calibri" w:cs="Calibri"/>
          <w:b/>
          <w:color w:val="1F4E79"/>
          <w:sz w:val="78"/>
          <w:szCs w:val="78"/>
        </w:rPr>
      </w:pPr>
      <w:r w:rsidRPr="00EC4216">
        <w:rPr>
          <w:rFonts w:ascii="Calibri" w:hAnsi="Calibri" w:cs="Calibri"/>
          <w:b/>
          <w:color w:val="1F4E79"/>
          <w:sz w:val="78"/>
          <w:szCs w:val="78"/>
        </w:rPr>
        <w:t>ST EUPHEMIA COLLEGE</w:t>
      </w:r>
    </w:p>
    <w:p w14:paraId="3C9CC5C0" w14:textId="0DC9A1DA" w:rsidR="00EC4216" w:rsidRPr="00EC4216" w:rsidRDefault="009F71A4" w:rsidP="00EC4216">
      <w:pPr>
        <w:jc w:val="center"/>
        <w:rPr>
          <w:rFonts w:ascii="Calibri" w:hAnsi="Calibri" w:cs="Calibri"/>
          <w:b/>
          <w:color w:val="1F4E79"/>
          <w:sz w:val="144"/>
          <w:szCs w:val="96"/>
        </w:rPr>
      </w:pPr>
      <w:r w:rsidRPr="00EC4216">
        <w:rPr>
          <w:noProof/>
        </w:rPr>
        <w:drawing>
          <wp:anchor distT="0" distB="0" distL="114300" distR="114300" simplePos="0" relativeHeight="251655168" behindDoc="1" locked="0" layoutInCell="1" allowOverlap="1" wp14:anchorId="020D0838" wp14:editId="15022171">
            <wp:simplePos x="0" y="0"/>
            <wp:positionH relativeFrom="column">
              <wp:posOffset>2456815</wp:posOffset>
            </wp:positionH>
            <wp:positionV relativeFrom="paragraph">
              <wp:posOffset>597535</wp:posOffset>
            </wp:positionV>
            <wp:extent cx="1593850" cy="1973580"/>
            <wp:effectExtent l="0" t="0" r="0" b="0"/>
            <wp:wrapTight wrapText="bothSides">
              <wp:wrapPolygon edited="0">
                <wp:start x="0" y="0"/>
                <wp:lineTo x="0" y="21475"/>
                <wp:lineTo x="21428" y="21475"/>
                <wp:lineTo x="2142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0" cy="1973580"/>
                    </a:xfrm>
                    <a:prstGeom prst="rect">
                      <a:avLst/>
                    </a:prstGeom>
                    <a:noFill/>
                  </pic:spPr>
                </pic:pic>
              </a:graphicData>
            </a:graphic>
            <wp14:sizeRelH relativeFrom="page">
              <wp14:pctWidth>0</wp14:pctWidth>
            </wp14:sizeRelH>
            <wp14:sizeRelV relativeFrom="page">
              <wp14:pctHeight>0</wp14:pctHeight>
            </wp14:sizeRelV>
          </wp:anchor>
        </w:drawing>
      </w:r>
    </w:p>
    <w:p w14:paraId="655B2007" w14:textId="77777777" w:rsidR="00EC4216" w:rsidRPr="00EC4216" w:rsidRDefault="00EC4216" w:rsidP="00EC4216">
      <w:pPr>
        <w:jc w:val="center"/>
        <w:rPr>
          <w:rFonts w:ascii="Calibri" w:hAnsi="Calibri" w:cs="Calibri"/>
          <w:b/>
          <w:color w:val="1F4E79"/>
          <w:sz w:val="52"/>
          <w:szCs w:val="96"/>
        </w:rPr>
      </w:pPr>
    </w:p>
    <w:p w14:paraId="73E89F1B" w14:textId="77777777" w:rsidR="00EC4216" w:rsidRPr="00EC4216" w:rsidRDefault="00EC4216" w:rsidP="00EC4216">
      <w:pPr>
        <w:jc w:val="center"/>
        <w:rPr>
          <w:rFonts w:ascii="Calibri" w:hAnsi="Calibri" w:cs="Calibri"/>
          <w:b/>
          <w:color w:val="1F4E79"/>
          <w:sz w:val="96"/>
          <w:szCs w:val="96"/>
        </w:rPr>
      </w:pPr>
    </w:p>
    <w:p w14:paraId="3E2CC499" w14:textId="77777777" w:rsidR="00EC4216" w:rsidRPr="00EC4216" w:rsidRDefault="00EC4216" w:rsidP="00EC4216">
      <w:pPr>
        <w:jc w:val="center"/>
        <w:rPr>
          <w:rFonts w:ascii="Calibri" w:hAnsi="Calibri" w:cs="Calibri"/>
          <w:b/>
          <w:color w:val="1F4E79"/>
          <w:sz w:val="96"/>
          <w:szCs w:val="96"/>
        </w:rPr>
      </w:pPr>
    </w:p>
    <w:p w14:paraId="567EE9BD" w14:textId="77777777" w:rsidR="00EC4216" w:rsidRPr="00EC4216" w:rsidRDefault="005B1F0F" w:rsidP="005B1F0F">
      <w:pPr>
        <w:jc w:val="center"/>
        <w:rPr>
          <w:b/>
          <w:sz w:val="72"/>
          <w:szCs w:val="72"/>
        </w:rPr>
      </w:pPr>
      <w:r>
        <w:rPr>
          <w:rFonts w:ascii="Calibri" w:hAnsi="Calibri" w:cs="Calibri"/>
          <w:b/>
          <w:color w:val="1F4E79"/>
          <w:sz w:val="96"/>
          <w:szCs w:val="96"/>
        </w:rPr>
        <w:t xml:space="preserve">     </w:t>
      </w:r>
      <w:r w:rsidR="00122091">
        <w:rPr>
          <w:rFonts w:ascii="Calibri" w:hAnsi="Calibri" w:cs="Calibri"/>
          <w:b/>
          <w:color w:val="1F4E79"/>
          <w:sz w:val="96"/>
          <w:szCs w:val="96"/>
        </w:rPr>
        <w:t xml:space="preserve">  PREP</w:t>
      </w:r>
      <w:r w:rsidR="00EC4216" w:rsidRPr="00EC4216">
        <w:rPr>
          <w:rFonts w:ascii="Calibri" w:hAnsi="Calibri" w:cs="Calibri"/>
          <w:b/>
          <w:color w:val="1F4E79"/>
          <w:sz w:val="96"/>
          <w:szCs w:val="96"/>
        </w:rPr>
        <w:t xml:space="preserve"> </w:t>
      </w:r>
      <w:r>
        <w:rPr>
          <w:rFonts w:ascii="Calibri" w:hAnsi="Calibri" w:cs="Calibri"/>
          <w:b/>
          <w:color w:val="1F4E79"/>
          <w:sz w:val="96"/>
          <w:szCs w:val="96"/>
        </w:rPr>
        <w:t>–</w:t>
      </w:r>
      <w:r w:rsidR="00EC4216" w:rsidRPr="00EC4216">
        <w:rPr>
          <w:rFonts w:ascii="Calibri" w:hAnsi="Calibri" w:cs="Calibri"/>
          <w:b/>
          <w:color w:val="1F4E79"/>
          <w:sz w:val="96"/>
          <w:szCs w:val="96"/>
        </w:rPr>
        <w:t xml:space="preserve"> </w:t>
      </w:r>
      <w:r>
        <w:rPr>
          <w:rFonts w:ascii="Calibri" w:hAnsi="Calibri" w:cs="Calibri"/>
          <w:b/>
          <w:color w:val="1F4E79"/>
          <w:sz w:val="96"/>
          <w:szCs w:val="96"/>
        </w:rPr>
        <w:t xml:space="preserve">YEAR </w:t>
      </w:r>
      <w:r w:rsidR="00EC4216" w:rsidRPr="00EC4216">
        <w:rPr>
          <w:rFonts w:ascii="Calibri" w:hAnsi="Calibri" w:cs="Calibri"/>
          <w:b/>
          <w:color w:val="1F4E79"/>
          <w:sz w:val="96"/>
          <w:szCs w:val="96"/>
        </w:rPr>
        <w:t>12</w:t>
      </w:r>
    </w:p>
    <w:p w14:paraId="5DD9CE6D" w14:textId="736D987E" w:rsidR="00DB5B23" w:rsidRPr="00122091" w:rsidRDefault="009F71A4" w:rsidP="00A4775D">
      <w:pPr>
        <w:pStyle w:val="TOC1"/>
        <w:rPr>
          <w:sz w:val="22"/>
          <w:szCs w:val="22"/>
        </w:rPr>
      </w:pPr>
      <w:r>
        <w:rPr>
          <w:noProof/>
          <w:lang w:val="en-AU" w:eastAsia="en-AU"/>
        </w:rPr>
        <mc:AlternateContent>
          <mc:Choice Requires="wps">
            <w:drawing>
              <wp:anchor distT="0" distB="0" distL="114300" distR="114300" simplePos="0" relativeHeight="251658240" behindDoc="0" locked="0" layoutInCell="1" allowOverlap="1" wp14:anchorId="4901054A" wp14:editId="121CBC39">
                <wp:simplePos x="0" y="0"/>
                <wp:positionH relativeFrom="column">
                  <wp:posOffset>-83820</wp:posOffset>
                </wp:positionH>
                <wp:positionV relativeFrom="paragraph">
                  <wp:posOffset>4551680</wp:posOffset>
                </wp:positionV>
                <wp:extent cx="6351905" cy="427355"/>
                <wp:effectExtent l="1270" t="0" r="0" b="1270"/>
                <wp:wrapNone/>
                <wp:docPr id="1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1905" cy="427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EC57E" id="Rectangle 35" o:spid="_x0000_s1026" style="position:absolute;margin-left:-6.6pt;margin-top:358.4pt;width:500.15pt;height:3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" stroked="f"/>
            </w:pict>
          </mc:Fallback>
        </mc:AlternateContent>
      </w:r>
      <w:r w:rsidRPr="00EC4216">
        <w:rPr>
          <w:noProof/>
          <w:lang w:val="en-AU" w:eastAsia="en-AU"/>
        </w:rPr>
        <mc:AlternateContent>
          <mc:Choice Requires="wps">
            <w:drawing>
              <wp:anchor distT="0" distB="0" distL="114300" distR="114300" simplePos="0" relativeHeight="251657216" behindDoc="0" locked="0" layoutInCell="1" allowOverlap="1" wp14:anchorId="4734C386" wp14:editId="150E4B8E">
                <wp:simplePos x="0" y="0"/>
                <wp:positionH relativeFrom="column">
                  <wp:posOffset>-450215</wp:posOffset>
                </wp:positionH>
                <wp:positionV relativeFrom="paragraph">
                  <wp:posOffset>4396740</wp:posOffset>
                </wp:positionV>
                <wp:extent cx="323850" cy="400050"/>
                <wp:effectExtent l="25400" t="26035" r="31750" b="50165"/>
                <wp:wrapNone/>
                <wp:docPr id="1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400050"/>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735D2" id="Rectangle 34" o:spid="_x0000_s1026" style="position:absolute;margin-left:-35.45pt;margin-top:346.2pt;width:25.5pt;height: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" fillcolor="#ed7d31" strokecolor="#f2f2f2" strokeweight="3pt">
                <v:shadow on="t" color="#823b0b" opacity=".5" offset="1pt"/>
              </v:rect>
            </w:pict>
          </mc:Fallback>
        </mc:AlternateContent>
      </w:r>
      <w:r w:rsidRPr="00EC4216">
        <w:rPr>
          <w:noProof/>
          <w:lang w:val="en-AU" w:eastAsia="en-AU"/>
        </w:rPr>
        <mc:AlternateContent>
          <mc:Choice Requires="wps">
            <w:drawing>
              <wp:anchor distT="0" distB="0" distL="114300" distR="114300" simplePos="0" relativeHeight="251654144" behindDoc="0" locked="1" layoutInCell="1" allowOverlap="1" wp14:anchorId="4E3DBBC7" wp14:editId="7F4E7CFD">
                <wp:simplePos x="0" y="0"/>
                <wp:positionH relativeFrom="margin">
                  <wp:posOffset>147320</wp:posOffset>
                </wp:positionH>
                <wp:positionV relativeFrom="page">
                  <wp:posOffset>6238875</wp:posOffset>
                </wp:positionV>
                <wp:extent cx="6060440" cy="3800475"/>
                <wp:effectExtent l="0" t="0" r="0" b="0"/>
                <wp:wrapSquare wrapText="bothSides"/>
                <wp:docPr id="12" name="Text Box 37" descr="Title and sub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3800475"/>
                        </a:xfrm>
                        <a:prstGeom prst="rect">
                          <a:avLst/>
                        </a:prstGeom>
                        <a:gradFill>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w="6350">
                          <a:noFill/>
                        </a:ln>
                        <a:effectLst/>
                      </wps:spPr>
                      <wps:txbx>
                        <w:txbxContent>
                          <w:p w14:paraId="3449ADF8" w14:textId="77777777" w:rsidR="006F7BDC" w:rsidRDefault="006F7BDC" w:rsidP="00EC4216">
                            <w:pPr>
                              <w:jc w:val="right"/>
                              <w:rPr>
                                <w:b/>
                                <w:color w:val="1F4E79"/>
                                <w:sz w:val="72"/>
                              </w:rPr>
                            </w:pPr>
                          </w:p>
                          <w:p w14:paraId="09A3D239" w14:textId="77777777" w:rsidR="006F7BDC" w:rsidRDefault="006F7BDC" w:rsidP="00EC4216">
                            <w:pPr>
                              <w:jc w:val="right"/>
                              <w:rPr>
                                <w:b/>
                                <w:color w:val="1F4E79"/>
                                <w:sz w:val="72"/>
                              </w:rPr>
                            </w:pPr>
                          </w:p>
                          <w:p w14:paraId="6CC480FD" w14:textId="77777777" w:rsidR="006F7BDC" w:rsidRDefault="006F7BDC" w:rsidP="00EC4216">
                            <w:pPr>
                              <w:jc w:val="right"/>
                              <w:rPr>
                                <w:b/>
                                <w:color w:val="1F4E79"/>
                                <w:sz w:val="72"/>
                              </w:rPr>
                            </w:pPr>
                          </w:p>
                          <w:p w14:paraId="49955129" w14:textId="77777777" w:rsidR="006F7BDC" w:rsidRDefault="006F7BDC" w:rsidP="00EC4216">
                            <w:pPr>
                              <w:jc w:val="right"/>
                              <w:rPr>
                                <w:rFonts w:ascii="Calibri" w:hAnsi="Calibri" w:cs="Calibri"/>
                                <w:b/>
                                <w:color w:val="1F4E79"/>
                                <w:sz w:val="72"/>
                              </w:rPr>
                            </w:pPr>
                          </w:p>
                          <w:p w14:paraId="0057776D" w14:textId="77777777" w:rsidR="006F7BDC" w:rsidRDefault="006F7BDC" w:rsidP="00EC4216">
                            <w:pPr>
                              <w:pStyle w:val="Subtitle"/>
                              <w:spacing w:after="0"/>
                              <w:jc w:val="right"/>
                              <w:rPr>
                                <w:rFonts w:ascii="Calibri" w:hAnsi="Calibri" w:cs="Calibri"/>
                                <w:b/>
                                <w:color w:val="2F5496"/>
                                <w:sz w:val="68"/>
                                <w:szCs w:val="68"/>
                              </w:rPr>
                            </w:pPr>
                            <w:bookmarkStart w:id="1" w:name="_Toc4057301"/>
                            <w:bookmarkStart w:id="2" w:name="_Toc4057712"/>
                            <w:bookmarkStart w:id="3" w:name="_Toc4057749"/>
                            <w:bookmarkStart w:id="4" w:name="_Toc4057918"/>
                            <w:bookmarkStart w:id="5" w:name="_Toc4056943"/>
                            <w:bookmarkStart w:id="6" w:name="_Toc4056973"/>
                            <w:bookmarkStart w:id="7" w:name="_Toc4056849"/>
                            <w:r>
                              <w:rPr>
                                <w:rFonts w:ascii="Calibri" w:hAnsi="Calibri" w:cs="Calibri"/>
                                <w:b/>
                                <w:color w:val="2F5496"/>
                                <w:sz w:val="68"/>
                                <w:szCs w:val="68"/>
                              </w:rPr>
                              <w:t>CHILD PROTECTION</w:t>
                            </w:r>
                            <w:bookmarkEnd w:id="1"/>
                            <w:bookmarkEnd w:id="2"/>
                            <w:bookmarkEnd w:id="3"/>
                            <w:bookmarkEnd w:id="4"/>
                          </w:p>
                          <w:p w14:paraId="368D48CB"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652E766D" w14:textId="4838D9A9"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202</w:t>
                            </w:r>
                            <w:r w:rsidR="002F03AC">
                              <w:rPr>
                                <w:rFonts w:ascii="Calibri" w:hAnsi="Calibri" w:cs="Calibri"/>
                                <w:b/>
                                <w:color w:val="2F5496"/>
                                <w:sz w:val="72"/>
                                <w:szCs w:val="60"/>
                              </w:rPr>
                              <w:t>3</w:t>
                            </w:r>
                          </w:p>
                          <w:p w14:paraId="4282244A" w14:textId="77777777" w:rsidR="006F7BDC" w:rsidRDefault="006F7BDC" w:rsidP="00EC4216">
                            <w:pPr>
                              <w:jc w:val="right"/>
                              <w:rPr>
                                <w:rFonts w:ascii="Calibri" w:hAnsi="Calibri" w:cs="Calibri"/>
                                <w:b/>
                                <w:color w:val="1F4E79"/>
                                <w:sz w:val="60"/>
                                <w:szCs w:val="60"/>
                              </w:rPr>
                            </w:pPr>
                          </w:p>
                          <w:p w14:paraId="15B70BEB"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2A50F277" w14:textId="77777777" w:rsidR="006F7BDC" w:rsidRDefault="006F7BDC"/>
                          <w:p w14:paraId="7E728CA1" w14:textId="77777777" w:rsidR="006F7BDC" w:rsidRDefault="006F7BDC" w:rsidP="00EC4216">
                            <w:pPr>
                              <w:pStyle w:val="Subtitle"/>
                              <w:spacing w:after="0"/>
                              <w:jc w:val="right"/>
                              <w:rPr>
                                <w:rFonts w:ascii="Calibri" w:hAnsi="Calibri" w:cs="Calibri"/>
                                <w:b/>
                                <w:color w:val="2F5496"/>
                                <w:sz w:val="68"/>
                                <w:szCs w:val="68"/>
                              </w:rPr>
                            </w:pPr>
                            <w:bookmarkStart w:id="8" w:name="_Toc4057302"/>
                            <w:bookmarkStart w:id="9" w:name="_Toc4057713"/>
                            <w:bookmarkStart w:id="10" w:name="_Toc4057750"/>
                            <w:bookmarkStart w:id="11" w:name="_Toc4057919"/>
                            <w:r>
                              <w:rPr>
                                <w:rFonts w:ascii="Calibri" w:hAnsi="Calibri" w:cs="Calibri"/>
                                <w:b/>
                                <w:color w:val="2F5496"/>
                                <w:sz w:val="68"/>
                                <w:szCs w:val="68"/>
                              </w:rPr>
                              <w:t>CHILD PROTECTION</w:t>
                            </w:r>
                            <w:bookmarkEnd w:id="8"/>
                            <w:bookmarkEnd w:id="9"/>
                            <w:bookmarkEnd w:id="10"/>
                            <w:bookmarkEnd w:id="11"/>
                          </w:p>
                          <w:p w14:paraId="0B89EEAF"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45965C28"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45A474B" w14:textId="77777777" w:rsidR="006F7BDC" w:rsidRDefault="006F7BDC" w:rsidP="00EC4216">
                            <w:pPr>
                              <w:jc w:val="right"/>
                              <w:rPr>
                                <w:rFonts w:ascii="Calibri" w:hAnsi="Calibri" w:cs="Calibri"/>
                                <w:b/>
                                <w:color w:val="1F4E79"/>
                                <w:sz w:val="60"/>
                                <w:szCs w:val="60"/>
                              </w:rPr>
                            </w:pPr>
                          </w:p>
                          <w:p w14:paraId="066DDD25"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3FC98033" w14:textId="77777777" w:rsidR="006F7BDC" w:rsidRDefault="006F7BDC"/>
                          <w:p w14:paraId="3048015D" w14:textId="77777777" w:rsidR="006F7BDC" w:rsidRDefault="006F7BDC" w:rsidP="00EC4216">
                            <w:pPr>
                              <w:pStyle w:val="Subtitle"/>
                              <w:spacing w:after="0"/>
                              <w:jc w:val="right"/>
                              <w:rPr>
                                <w:rFonts w:ascii="Calibri" w:hAnsi="Calibri" w:cs="Calibri"/>
                                <w:b/>
                                <w:color w:val="2F5496"/>
                                <w:sz w:val="68"/>
                                <w:szCs w:val="68"/>
                              </w:rPr>
                            </w:pPr>
                            <w:bookmarkStart w:id="12" w:name="_Toc4057303"/>
                            <w:bookmarkStart w:id="13" w:name="_Toc4057714"/>
                            <w:bookmarkStart w:id="14" w:name="_Toc4057751"/>
                            <w:bookmarkStart w:id="15" w:name="_Toc4057920"/>
                            <w:r>
                              <w:rPr>
                                <w:rFonts w:ascii="Calibri" w:hAnsi="Calibri" w:cs="Calibri"/>
                                <w:b/>
                                <w:color w:val="2F5496"/>
                                <w:sz w:val="68"/>
                                <w:szCs w:val="68"/>
                              </w:rPr>
                              <w:t>CHILD PROTECTION</w:t>
                            </w:r>
                            <w:bookmarkEnd w:id="5"/>
                            <w:bookmarkEnd w:id="6"/>
                            <w:bookmarkEnd w:id="12"/>
                            <w:bookmarkEnd w:id="13"/>
                            <w:bookmarkEnd w:id="14"/>
                            <w:bookmarkEnd w:id="15"/>
                          </w:p>
                          <w:p w14:paraId="556928A5"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3E49364E"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19B52B8D" w14:textId="77777777" w:rsidR="006F7BDC" w:rsidRDefault="006F7BDC" w:rsidP="00EC4216">
                            <w:pPr>
                              <w:jc w:val="right"/>
                              <w:rPr>
                                <w:rFonts w:ascii="Calibri" w:hAnsi="Calibri" w:cs="Calibri"/>
                                <w:b/>
                                <w:color w:val="1F4E79"/>
                                <w:sz w:val="60"/>
                                <w:szCs w:val="60"/>
                              </w:rPr>
                            </w:pPr>
                          </w:p>
                          <w:p w14:paraId="56547233"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00ADEE4A" w14:textId="77777777" w:rsidR="006F7BDC" w:rsidRDefault="006F7BDC"/>
                          <w:p w14:paraId="2B9B459B" w14:textId="77777777" w:rsidR="006F7BDC" w:rsidRDefault="006F7BDC" w:rsidP="00EC4216">
                            <w:pPr>
                              <w:pStyle w:val="Subtitle"/>
                              <w:spacing w:after="0"/>
                              <w:jc w:val="right"/>
                              <w:rPr>
                                <w:rFonts w:ascii="Calibri" w:hAnsi="Calibri" w:cs="Calibri"/>
                                <w:b/>
                                <w:color w:val="2F5496"/>
                                <w:sz w:val="68"/>
                                <w:szCs w:val="68"/>
                              </w:rPr>
                            </w:pPr>
                            <w:bookmarkStart w:id="16" w:name="_Toc4056944"/>
                            <w:bookmarkStart w:id="17" w:name="_Toc4056974"/>
                            <w:bookmarkStart w:id="18" w:name="_Toc4057715"/>
                            <w:bookmarkStart w:id="19" w:name="_Toc4057752"/>
                            <w:bookmarkStart w:id="20" w:name="_Toc4057921"/>
                            <w:r>
                              <w:rPr>
                                <w:rFonts w:ascii="Calibri" w:hAnsi="Calibri" w:cs="Calibri"/>
                                <w:b/>
                                <w:color w:val="2F5496"/>
                                <w:sz w:val="68"/>
                                <w:szCs w:val="68"/>
                              </w:rPr>
                              <w:t>CHILD PROTECTION</w:t>
                            </w:r>
                            <w:bookmarkEnd w:id="7"/>
                            <w:bookmarkEnd w:id="16"/>
                            <w:bookmarkEnd w:id="17"/>
                            <w:bookmarkEnd w:id="18"/>
                            <w:bookmarkEnd w:id="19"/>
                            <w:bookmarkEnd w:id="20"/>
                          </w:p>
                          <w:p w14:paraId="7ECA120A"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292300F5"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EE887DA" w14:textId="77777777" w:rsidR="006F7BDC" w:rsidRDefault="006F7BDC" w:rsidP="00EC4216">
                            <w:pPr>
                              <w:jc w:val="right"/>
                              <w:rPr>
                                <w:rFonts w:ascii="Calibri" w:hAnsi="Calibri" w:cs="Calibri"/>
                                <w:b/>
                                <w:color w:val="1F4E79"/>
                                <w:sz w:val="60"/>
                                <w:szCs w:val="60"/>
                              </w:rPr>
                            </w:pPr>
                          </w:p>
                          <w:p w14:paraId="79B08FA8"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E3DBBC7" id="_x0000_t202" coordsize="21600,21600" o:spt="202" path="m,l,21600r21600,l21600,xe">
                <v:stroke joinstyle="miter"/>
                <v:path gradientshapeok="t" o:connecttype="rect"/>
              </v:shapetype>
              <v:shape id="Text Box 37" o:spid="_x0000_s1026" type="#_x0000_t202" alt="Title and subtitle" style="position:absolute;left:0;text-align:left;margin-left:11.6pt;margin-top:491.25pt;width:477.2pt;height:299.2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" fillcolor="#f7fafd" stroked="f" strokeweight=".5pt">
                <v:fill color2="#cee1f2" colors="0 #f7fafd;48497f #b5d2ec;54395f #b5d2ec;1 #cee1f2" focus="100%" type="gradient"/>
                <v:textbox inset="0,0,0,0">
                  <w:txbxContent>
                    <w:p w14:paraId="3449ADF8" w14:textId="77777777" w:rsidR="006F7BDC" w:rsidRDefault="006F7BDC" w:rsidP="00EC4216">
                      <w:pPr>
                        <w:jc w:val="right"/>
                        <w:rPr>
                          <w:b/>
                          <w:color w:val="1F4E79"/>
                          <w:sz w:val="72"/>
                        </w:rPr>
                      </w:pPr>
                    </w:p>
                    <w:p w14:paraId="09A3D239" w14:textId="77777777" w:rsidR="006F7BDC" w:rsidRDefault="006F7BDC" w:rsidP="00EC4216">
                      <w:pPr>
                        <w:jc w:val="right"/>
                        <w:rPr>
                          <w:b/>
                          <w:color w:val="1F4E79"/>
                          <w:sz w:val="72"/>
                        </w:rPr>
                      </w:pPr>
                    </w:p>
                    <w:p w14:paraId="6CC480FD" w14:textId="77777777" w:rsidR="006F7BDC" w:rsidRDefault="006F7BDC" w:rsidP="00EC4216">
                      <w:pPr>
                        <w:jc w:val="right"/>
                        <w:rPr>
                          <w:b/>
                          <w:color w:val="1F4E79"/>
                          <w:sz w:val="72"/>
                        </w:rPr>
                      </w:pPr>
                    </w:p>
                    <w:p w14:paraId="49955129" w14:textId="77777777" w:rsidR="006F7BDC" w:rsidRDefault="006F7BDC" w:rsidP="00EC4216">
                      <w:pPr>
                        <w:jc w:val="right"/>
                        <w:rPr>
                          <w:rFonts w:ascii="Calibri" w:hAnsi="Calibri" w:cs="Calibri"/>
                          <w:b/>
                          <w:color w:val="1F4E79"/>
                          <w:sz w:val="72"/>
                        </w:rPr>
                      </w:pPr>
                    </w:p>
                    <w:p w14:paraId="0057776D" w14:textId="77777777" w:rsidR="006F7BDC" w:rsidRDefault="006F7BDC" w:rsidP="00EC4216">
                      <w:pPr>
                        <w:pStyle w:val="Subtitle"/>
                        <w:spacing w:after="0"/>
                        <w:jc w:val="right"/>
                        <w:rPr>
                          <w:rFonts w:ascii="Calibri" w:hAnsi="Calibri" w:cs="Calibri"/>
                          <w:b/>
                          <w:color w:val="2F5496"/>
                          <w:sz w:val="68"/>
                          <w:szCs w:val="68"/>
                        </w:rPr>
                      </w:pPr>
                      <w:bookmarkStart w:id="21" w:name="_Toc4057301"/>
                      <w:bookmarkStart w:id="22" w:name="_Toc4057712"/>
                      <w:bookmarkStart w:id="23" w:name="_Toc4057749"/>
                      <w:bookmarkStart w:id="24" w:name="_Toc4057918"/>
                      <w:bookmarkStart w:id="25" w:name="_Toc4056943"/>
                      <w:bookmarkStart w:id="26" w:name="_Toc4056973"/>
                      <w:bookmarkStart w:id="27" w:name="_Toc4056849"/>
                      <w:r>
                        <w:rPr>
                          <w:rFonts w:ascii="Calibri" w:hAnsi="Calibri" w:cs="Calibri"/>
                          <w:b/>
                          <w:color w:val="2F5496"/>
                          <w:sz w:val="68"/>
                          <w:szCs w:val="68"/>
                        </w:rPr>
                        <w:t>CHILD PROTECTION</w:t>
                      </w:r>
                      <w:bookmarkEnd w:id="21"/>
                      <w:bookmarkEnd w:id="22"/>
                      <w:bookmarkEnd w:id="23"/>
                      <w:bookmarkEnd w:id="24"/>
                    </w:p>
                    <w:p w14:paraId="368D48CB"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652E766D" w14:textId="4838D9A9"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202</w:t>
                      </w:r>
                      <w:r w:rsidR="002F03AC">
                        <w:rPr>
                          <w:rFonts w:ascii="Calibri" w:hAnsi="Calibri" w:cs="Calibri"/>
                          <w:b/>
                          <w:color w:val="2F5496"/>
                          <w:sz w:val="72"/>
                          <w:szCs w:val="60"/>
                        </w:rPr>
                        <w:t>3</w:t>
                      </w:r>
                    </w:p>
                    <w:p w14:paraId="4282244A" w14:textId="77777777" w:rsidR="006F7BDC" w:rsidRDefault="006F7BDC" w:rsidP="00EC4216">
                      <w:pPr>
                        <w:jc w:val="right"/>
                        <w:rPr>
                          <w:rFonts w:ascii="Calibri" w:hAnsi="Calibri" w:cs="Calibri"/>
                          <w:b/>
                          <w:color w:val="1F4E79"/>
                          <w:sz w:val="60"/>
                          <w:szCs w:val="60"/>
                        </w:rPr>
                      </w:pPr>
                    </w:p>
                    <w:p w14:paraId="15B70BEB"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2A50F277" w14:textId="77777777" w:rsidR="006F7BDC" w:rsidRDefault="006F7BDC"/>
                    <w:p w14:paraId="7E728CA1" w14:textId="77777777" w:rsidR="006F7BDC" w:rsidRDefault="006F7BDC" w:rsidP="00EC4216">
                      <w:pPr>
                        <w:pStyle w:val="Subtitle"/>
                        <w:spacing w:after="0"/>
                        <w:jc w:val="right"/>
                        <w:rPr>
                          <w:rFonts w:ascii="Calibri" w:hAnsi="Calibri" w:cs="Calibri"/>
                          <w:b/>
                          <w:color w:val="2F5496"/>
                          <w:sz w:val="68"/>
                          <w:szCs w:val="68"/>
                        </w:rPr>
                      </w:pPr>
                      <w:bookmarkStart w:id="28" w:name="_Toc4057302"/>
                      <w:bookmarkStart w:id="29" w:name="_Toc4057713"/>
                      <w:bookmarkStart w:id="30" w:name="_Toc4057750"/>
                      <w:bookmarkStart w:id="31" w:name="_Toc4057919"/>
                      <w:r>
                        <w:rPr>
                          <w:rFonts w:ascii="Calibri" w:hAnsi="Calibri" w:cs="Calibri"/>
                          <w:b/>
                          <w:color w:val="2F5496"/>
                          <w:sz w:val="68"/>
                          <w:szCs w:val="68"/>
                        </w:rPr>
                        <w:t>CHILD PROTECTION</w:t>
                      </w:r>
                      <w:bookmarkEnd w:id="28"/>
                      <w:bookmarkEnd w:id="29"/>
                      <w:bookmarkEnd w:id="30"/>
                      <w:bookmarkEnd w:id="31"/>
                    </w:p>
                    <w:p w14:paraId="0B89EEAF"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45965C28"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45A474B" w14:textId="77777777" w:rsidR="006F7BDC" w:rsidRDefault="006F7BDC" w:rsidP="00EC4216">
                      <w:pPr>
                        <w:jc w:val="right"/>
                        <w:rPr>
                          <w:rFonts w:ascii="Calibri" w:hAnsi="Calibri" w:cs="Calibri"/>
                          <w:b/>
                          <w:color w:val="1F4E79"/>
                          <w:sz w:val="60"/>
                          <w:szCs w:val="60"/>
                        </w:rPr>
                      </w:pPr>
                    </w:p>
                    <w:p w14:paraId="066DDD25"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3FC98033" w14:textId="77777777" w:rsidR="006F7BDC" w:rsidRDefault="006F7BDC"/>
                    <w:p w14:paraId="3048015D" w14:textId="77777777" w:rsidR="006F7BDC" w:rsidRDefault="006F7BDC" w:rsidP="00EC4216">
                      <w:pPr>
                        <w:pStyle w:val="Subtitle"/>
                        <w:spacing w:after="0"/>
                        <w:jc w:val="right"/>
                        <w:rPr>
                          <w:rFonts w:ascii="Calibri" w:hAnsi="Calibri" w:cs="Calibri"/>
                          <w:b/>
                          <w:color w:val="2F5496"/>
                          <w:sz w:val="68"/>
                          <w:szCs w:val="68"/>
                        </w:rPr>
                      </w:pPr>
                      <w:bookmarkStart w:id="32" w:name="_Toc4057303"/>
                      <w:bookmarkStart w:id="33" w:name="_Toc4057714"/>
                      <w:bookmarkStart w:id="34" w:name="_Toc4057751"/>
                      <w:bookmarkStart w:id="35" w:name="_Toc4057920"/>
                      <w:r>
                        <w:rPr>
                          <w:rFonts w:ascii="Calibri" w:hAnsi="Calibri" w:cs="Calibri"/>
                          <w:b/>
                          <w:color w:val="2F5496"/>
                          <w:sz w:val="68"/>
                          <w:szCs w:val="68"/>
                        </w:rPr>
                        <w:t>CHILD PROTECTION</w:t>
                      </w:r>
                      <w:bookmarkEnd w:id="25"/>
                      <w:bookmarkEnd w:id="26"/>
                      <w:bookmarkEnd w:id="32"/>
                      <w:bookmarkEnd w:id="33"/>
                      <w:bookmarkEnd w:id="34"/>
                      <w:bookmarkEnd w:id="35"/>
                    </w:p>
                    <w:p w14:paraId="556928A5"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3E49364E"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19B52B8D" w14:textId="77777777" w:rsidR="006F7BDC" w:rsidRDefault="006F7BDC" w:rsidP="00EC4216">
                      <w:pPr>
                        <w:jc w:val="right"/>
                        <w:rPr>
                          <w:rFonts w:ascii="Calibri" w:hAnsi="Calibri" w:cs="Calibri"/>
                          <w:b/>
                          <w:color w:val="1F4E79"/>
                          <w:sz w:val="60"/>
                          <w:szCs w:val="60"/>
                        </w:rPr>
                      </w:pPr>
                    </w:p>
                    <w:p w14:paraId="56547233"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p w14:paraId="00ADEE4A" w14:textId="77777777" w:rsidR="006F7BDC" w:rsidRDefault="006F7BDC"/>
                    <w:p w14:paraId="2B9B459B" w14:textId="77777777" w:rsidR="006F7BDC" w:rsidRDefault="006F7BDC" w:rsidP="00EC4216">
                      <w:pPr>
                        <w:pStyle w:val="Subtitle"/>
                        <w:spacing w:after="0"/>
                        <w:jc w:val="right"/>
                        <w:rPr>
                          <w:rFonts w:ascii="Calibri" w:hAnsi="Calibri" w:cs="Calibri"/>
                          <w:b/>
                          <w:color w:val="2F5496"/>
                          <w:sz w:val="68"/>
                          <w:szCs w:val="68"/>
                        </w:rPr>
                      </w:pPr>
                      <w:bookmarkStart w:id="36" w:name="_Toc4056944"/>
                      <w:bookmarkStart w:id="37" w:name="_Toc4056974"/>
                      <w:bookmarkStart w:id="38" w:name="_Toc4057715"/>
                      <w:bookmarkStart w:id="39" w:name="_Toc4057752"/>
                      <w:bookmarkStart w:id="40" w:name="_Toc4057921"/>
                      <w:r>
                        <w:rPr>
                          <w:rFonts w:ascii="Calibri" w:hAnsi="Calibri" w:cs="Calibri"/>
                          <w:b/>
                          <w:color w:val="2F5496"/>
                          <w:sz w:val="68"/>
                          <w:szCs w:val="68"/>
                        </w:rPr>
                        <w:t>CHILD PROTECTION</w:t>
                      </w:r>
                      <w:bookmarkEnd w:id="27"/>
                      <w:bookmarkEnd w:id="36"/>
                      <w:bookmarkEnd w:id="37"/>
                      <w:bookmarkEnd w:id="38"/>
                      <w:bookmarkEnd w:id="39"/>
                      <w:bookmarkEnd w:id="40"/>
                    </w:p>
                    <w:p w14:paraId="7ECA120A" w14:textId="77777777" w:rsidR="006F7BDC" w:rsidRDefault="006F7BDC" w:rsidP="00EC4216">
                      <w:pPr>
                        <w:jc w:val="right"/>
                        <w:rPr>
                          <w:rFonts w:ascii="Calibri" w:hAnsi="Calibri" w:cs="Calibri"/>
                          <w:b/>
                          <w:color w:val="C45911"/>
                          <w:sz w:val="72"/>
                          <w:szCs w:val="60"/>
                        </w:rPr>
                      </w:pPr>
                      <w:r>
                        <w:rPr>
                          <w:rFonts w:ascii="Calibri" w:hAnsi="Calibri" w:cs="Calibri"/>
                          <w:b/>
                          <w:color w:val="C45911"/>
                          <w:sz w:val="72"/>
                          <w:szCs w:val="60"/>
                        </w:rPr>
                        <w:t>POLICY AND PROCEDURES</w:t>
                      </w:r>
                    </w:p>
                    <w:p w14:paraId="292300F5" w14:textId="77777777" w:rsidR="006F7BDC" w:rsidRDefault="006F7BDC" w:rsidP="00EC4216">
                      <w:pPr>
                        <w:jc w:val="right"/>
                        <w:rPr>
                          <w:rFonts w:ascii="Calibri" w:hAnsi="Calibri" w:cs="Calibri"/>
                          <w:b/>
                          <w:color w:val="2F5496"/>
                          <w:sz w:val="72"/>
                          <w:szCs w:val="60"/>
                        </w:rPr>
                      </w:pPr>
                      <w:r>
                        <w:rPr>
                          <w:rFonts w:ascii="Calibri" w:hAnsi="Calibri" w:cs="Calibri"/>
                          <w:b/>
                          <w:color w:val="2F5496"/>
                          <w:sz w:val="72"/>
                          <w:szCs w:val="60"/>
                        </w:rPr>
                        <w:t>2019</w:t>
                      </w:r>
                    </w:p>
                    <w:p w14:paraId="3EE887DA" w14:textId="77777777" w:rsidR="006F7BDC" w:rsidRDefault="006F7BDC" w:rsidP="00EC4216">
                      <w:pPr>
                        <w:jc w:val="right"/>
                        <w:rPr>
                          <w:rFonts w:ascii="Calibri" w:hAnsi="Calibri" w:cs="Calibri"/>
                          <w:b/>
                          <w:color w:val="1F4E79"/>
                          <w:sz w:val="60"/>
                          <w:szCs w:val="60"/>
                        </w:rPr>
                      </w:pPr>
                    </w:p>
                    <w:p w14:paraId="79B08FA8" w14:textId="77777777" w:rsidR="006F7BDC" w:rsidRDefault="006F7BDC" w:rsidP="00EC4216">
                      <w:pPr>
                        <w:jc w:val="right"/>
                        <w:rPr>
                          <w:rFonts w:ascii="Calibri" w:hAnsi="Calibri" w:cs="Calibri"/>
                          <w:b/>
                          <w:color w:val="1F4E79"/>
                          <w:sz w:val="72"/>
                        </w:rPr>
                      </w:pPr>
                      <w:r>
                        <w:rPr>
                          <w:rFonts w:ascii="Calibri" w:hAnsi="Calibri" w:cs="Calibri"/>
                          <w:b/>
                          <w:color w:val="1F4E79"/>
                          <w:sz w:val="72"/>
                        </w:rPr>
                        <w:t>2018</w:t>
                      </w:r>
                    </w:p>
                  </w:txbxContent>
                </v:textbox>
                <w10:wrap type="square" anchorx="margin" anchory="page"/>
                <w10:anchorlock/>
              </v:shape>
            </w:pict>
          </mc:Fallback>
        </mc:AlternateContent>
      </w:r>
      <w:r w:rsidR="00EC4216" w:rsidRPr="00EC4216">
        <w:rPr>
          <w:sz w:val="22"/>
        </w:rPr>
        <w:br w:type="page"/>
      </w:r>
      <w:bookmarkEnd w:id="0"/>
    </w:p>
    <w:p w14:paraId="07D1127A" w14:textId="77777777" w:rsidR="00D51500" w:rsidRDefault="00D51500">
      <w:pPr>
        <w:pStyle w:val="TOCHeading"/>
      </w:pPr>
      <w:r>
        <w:lastRenderedPageBreak/>
        <w:t>Contents</w:t>
      </w:r>
    </w:p>
    <w:p w14:paraId="7ABE94DA" w14:textId="77777777" w:rsidR="00D51500" w:rsidRPr="003F5AF9" w:rsidRDefault="00D51500" w:rsidP="00705DAB">
      <w:pPr>
        <w:pStyle w:val="TOC2"/>
        <w:tabs>
          <w:tab w:val="right" w:leader="dot" w:pos="8949"/>
        </w:tabs>
        <w:rPr>
          <w:smallCaps w:val="0"/>
          <w:noProof/>
          <w:sz w:val="22"/>
          <w:szCs w:val="22"/>
        </w:rPr>
      </w:pPr>
      <w:r w:rsidRPr="003F5AF9">
        <w:rPr>
          <w:b/>
          <w:bCs/>
          <w:noProof/>
          <w:sz w:val="22"/>
          <w:szCs w:val="22"/>
        </w:rPr>
        <w:fldChar w:fldCharType="begin"/>
      </w:r>
      <w:r w:rsidRPr="003F5AF9">
        <w:rPr>
          <w:b/>
          <w:bCs/>
          <w:noProof/>
          <w:sz w:val="22"/>
          <w:szCs w:val="22"/>
        </w:rPr>
        <w:instrText xml:space="preserve"> TOC \o "1-3" \h \z \u </w:instrText>
      </w:r>
      <w:r w:rsidRPr="003F5AF9">
        <w:rPr>
          <w:b/>
          <w:bCs/>
          <w:noProof/>
          <w:sz w:val="22"/>
          <w:szCs w:val="22"/>
        </w:rPr>
        <w:fldChar w:fldCharType="separate"/>
      </w:r>
    </w:p>
    <w:p w14:paraId="7C617AC9" w14:textId="0DB1FCF4" w:rsidR="00D51500" w:rsidRPr="003F5AF9" w:rsidRDefault="00000000">
      <w:pPr>
        <w:pStyle w:val="TOC2"/>
        <w:tabs>
          <w:tab w:val="right" w:leader="dot" w:pos="8949"/>
        </w:tabs>
        <w:rPr>
          <w:rFonts w:ascii="Times New Roman" w:hAnsi="Times New Roman"/>
          <w:smallCaps w:val="0"/>
          <w:noProof/>
          <w:sz w:val="22"/>
          <w:szCs w:val="22"/>
        </w:rPr>
      </w:pPr>
      <w:hyperlink r:id="rId12" w:anchor="_Toc4057921" w:history="1">
        <w:r w:rsidR="006F7BDC" w:rsidRPr="003F5AF9">
          <w:rPr>
            <w:rStyle w:val="Hyperlink"/>
            <w:rFonts w:ascii="Times New Roman" w:hAnsi="Times New Roman"/>
            <w:b/>
            <w:noProof/>
            <w:sz w:val="22"/>
            <w:szCs w:val="22"/>
          </w:rPr>
          <w:t>abbreviations</w:t>
        </w:r>
        <w:r w:rsidR="00D51500" w:rsidRPr="003F5AF9">
          <w:rPr>
            <w:rFonts w:ascii="Times New Roman" w:hAnsi="Times New Roman"/>
            <w:noProof/>
            <w:webHidden/>
            <w:sz w:val="22"/>
            <w:szCs w:val="22"/>
          </w:rPr>
          <w:tab/>
        </w:r>
      </w:hyperlink>
      <w:r w:rsidR="006A2FC0">
        <w:rPr>
          <w:rFonts w:ascii="Times New Roman" w:hAnsi="Times New Roman"/>
          <w:b/>
          <w:noProof/>
          <w:sz w:val="22"/>
          <w:szCs w:val="22"/>
        </w:rPr>
        <w:t>3</w:t>
      </w:r>
    </w:p>
    <w:p w14:paraId="42B05A25" w14:textId="18CB0237" w:rsidR="00D51500" w:rsidRPr="003F5AF9" w:rsidRDefault="00000000" w:rsidP="00A4775D">
      <w:pPr>
        <w:pStyle w:val="TOC1"/>
        <w:rPr>
          <w:noProof/>
        </w:rPr>
      </w:pPr>
      <w:hyperlink w:anchor="_Toc4057922" w:history="1">
        <w:r w:rsidR="00D51500" w:rsidRPr="003F5AF9">
          <w:rPr>
            <w:rStyle w:val="Hyperlink"/>
            <w:rFonts w:ascii="Times New Roman" w:hAnsi="Times New Roman"/>
            <w:noProof/>
            <w:sz w:val="22"/>
            <w:szCs w:val="22"/>
          </w:rPr>
          <w:t xml:space="preserve">1. </w:t>
        </w:r>
        <w:r w:rsidR="006F7BDC" w:rsidRPr="003F5AF9">
          <w:rPr>
            <w:rStyle w:val="Hyperlink"/>
            <w:rFonts w:ascii="Times New Roman" w:hAnsi="Times New Roman"/>
            <w:noProof/>
            <w:sz w:val="22"/>
            <w:szCs w:val="22"/>
          </w:rPr>
          <w:t xml:space="preserve">      </w:t>
        </w:r>
        <w:r w:rsidR="00D51500" w:rsidRPr="003F5AF9">
          <w:rPr>
            <w:rStyle w:val="Hyperlink"/>
            <w:rFonts w:ascii="Times New Roman" w:hAnsi="Times New Roman"/>
            <w:noProof/>
            <w:sz w:val="22"/>
            <w:szCs w:val="22"/>
          </w:rPr>
          <w:t>Introduction</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_Toc4057922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1302FB">
          <w:rPr>
            <w:rFonts w:ascii="Times New Roman" w:hAnsi="Times New Roman"/>
            <w:noProof/>
            <w:webHidden/>
            <w:sz w:val="22"/>
            <w:szCs w:val="22"/>
          </w:rPr>
          <w:t>4</w:t>
        </w:r>
        <w:r w:rsidR="00D51500" w:rsidRPr="005C77F2">
          <w:rPr>
            <w:rFonts w:ascii="Times New Roman" w:hAnsi="Times New Roman"/>
            <w:noProof/>
            <w:webHidden/>
            <w:sz w:val="22"/>
            <w:szCs w:val="22"/>
          </w:rPr>
          <w:fldChar w:fldCharType="end"/>
        </w:r>
      </w:hyperlink>
    </w:p>
    <w:p w14:paraId="027F114A" w14:textId="2D5F4301" w:rsidR="00D51500" w:rsidRPr="003F5AF9" w:rsidRDefault="00000000">
      <w:pPr>
        <w:pStyle w:val="TOC2"/>
        <w:tabs>
          <w:tab w:val="right" w:leader="dot" w:pos="8949"/>
        </w:tabs>
        <w:rPr>
          <w:rFonts w:ascii="Times New Roman" w:hAnsi="Times New Roman"/>
          <w:smallCaps w:val="0"/>
          <w:noProof/>
          <w:sz w:val="22"/>
          <w:szCs w:val="22"/>
        </w:rPr>
      </w:pPr>
      <w:hyperlink w:anchor="_Toc4057923" w:history="1">
        <w:r w:rsidR="00D51500" w:rsidRPr="003F5AF9">
          <w:rPr>
            <w:rStyle w:val="Hyperlink"/>
            <w:rFonts w:ascii="Times New Roman" w:hAnsi="Times New Roman"/>
            <w:noProof/>
            <w:sz w:val="22"/>
            <w:szCs w:val="22"/>
          </w:rPr>
          <w:t>1.1 Purpose and scope</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_Toc4057923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5FC7012C" w14:textId="4913F0FC" w:rsidR="00D51500" w:rsidRPr="003F5AF9" w:rsidRDefault="00000000">
      <w:pPr>
        <w:pStyle w:val="TOC2"/>
        <w:tabs>
          <w:tab w:val="right" w:leader="dot" w:pos="8949"/>
        </w:tabs>
        <w:rPr>
          <w:rFonts w:ascii="Times New Roman" w:hAnsi="Times New Roman"/>
          <w:smallCaps w:val="0"/>
          <w:noProof/>
          <w:sz w:val="22"/>
          <w:szCs w:val="22"/>
        </w:rPr>
      </w:pPr>
      <w:hyperlink w:anchor="_Toc4057924" w:history="1">
        <w:r w:rsidR="00D51500" w:rsidRPr="003F5AF9">
          <w:rPr>
            <w:rStyle w:val="Hyperlink"/>
            <w:rFonts w:ascii="Times New Roman" w:hAnsi="Times New Roman"/>
            <w:noProof/>
            <w:sz w:val="22"/>
            <w:szCs w:val="22"/>
          </w:rPr>
          <w:t>1.2 Key legislation</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_Toc4057924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4</w:t>
        </w:r>
        <w:r w:rsidR="00D51500" w:rsidRPr="003F5AF9">
          <w:rPr>
            <w:rFonts w:ascii="Times New Roman" w:hAnsi="Times New Roman"/>
            <w:noProof/>
            <w:webHidden/>
            <w:sz w:val="22"/>
            <w:szCs w:val="22"/>
          </w:rPr>
          <w:fldChar w:fldCharType="end"/>
        </w:r>
      </w:hyperlink>
    </w:p>
    <w:p w14:paraId="7084E527" w14:textId="10F90E2D" w:rsidR="00D51500" w:rsidRPr="003F5AF9" w:rsidRDefault="00000000">
      <w:pPr>
        <w:pStyle w:val="TOC2"/>
        <w:tabs>
          <w:tab w:val="right" w:leader="dot" w:pos="8949"/>
        </w:tabs>
        <w:rPr>
          <w:rFonts w:ascii="Times New Roman" w:hAnsi="Times New Roman"/>
          <w:smallCaps w:val="0"/>
          <w:noProof/>
          <w:sz w:val="22"/>
          <w:szCs w:val="22"/>
        </w:rPr>
      </w:pPr>
      <w:hyperlink w:anchor="_Toc4057925" w:history="1">
        <w:r w:rsidR="00D51500" w:rsidRPr="003F5AF9">
          <w:rPr>
            <w:rStyle w:val="Hyperlink"/>
            <w:rFonts w:ascii="Times New Roman" w:hAnsi="Times New Roman"/>
            <w:noProof/>
            <w:sz w:val="22"/>
            <w:szCs w:val="22"/>
          </w:rPr>
          <w:t>1.3 Related policies</w:t>
        </w:r>
        <w:r w:rsidR="00D51500" w:rsidRPr="003F5AF9">
          <w:rPr>
            <w:rFonts w:ascii="Times New Roman" w:hAnsi="Times New Roman"/>
            <w:noProof/>
            <w:webHidden/>
            <w:sz w:val="22"/>
            <w:szCs w:val="22"/>
          </w:rPr>
          <w:tab/>
        </w:r>
        <w:r w:rsidR="009A67B3">
          <w:rPr>
            <w:rFonts w:ascii="Times New Roman" w:hAnsi="Times New Roman"/>
            <w:noProof/>
            <w:webHidden/>
            <w:sz w:val="22"/>
            <w:szCs w:val="22"/>
          </w:rPr>
          <w:t>5</w:t>
        </w:r>
      </w:hyperlink>
    </w:p>
    <w:p w14:paraId="3557F6CA" w14:textId="7B73DDD6" w:rsidR="00D51500" w:rsidRPr="003F5AF9" w:rsidRDefault="00000000">
      <w:pPr>
        <w:pStyle w:val="TOC2"/>
        <w:tabs>
          <w:tab w:val="right" w:leader="dot" w:pos="8949"/>
        </w:tabs>
        <w:rPr>
          <w:rFonts w:ascii="Times New Roman" w:hAnsi="Times New Roman"/>
          <w:smallCaps w:val="0"/>
          <w:noProof/>
          <w:sz w:val="22"/>
          <w:szCs w:val="22"/>
        </w:rPr>
      </w:pPr>
      <w:hyperlink w:anchor="_Toc4057926" w:history="1">
        <w:r w:rsidR="00D51500" w:rsidRPr="003F5AF9">
          <w:rPr>
            <w:rStyle w:val="Hyperlink"/>
            <w:rFonts w:ascii="Times New Roman" w:hAnsi="Times New Roman"/>
            <w:noProof/>
            <w:sz w:val="22"/>
            <w:szCs w:val="22"/>
          </w:rPr>
          <w:t>1.4 Compliance and records</w:t>
        </w:r>
        <w:r w:rsidR="00D51500" w:rsidRPr="003F5AF9">
          <w:rPr>
            <w:rFonts w:ascii="Times New Roman" w:hAnsi="Times New Roman"/>
            <w:noProof/>
            <w:webHidden/>
            <w:sz w:val="22"/>
            <w:szCs w:val="22"/>
          </w:rPr>
          <w:tab/>
        </w:r>
        <w:r w:rsidR="009A67B3">
          <w:rPr>
            <w:rFonts w:ascii="Times New Roman" w:hAnsi="Times New Roman"/>
            <w:noProof/>
            <w:webHidden/>
            <w:sz w:val="22"/>
            <w:szCs w:val="22"/>
          </w:rPr>
          <w:t>5</w:t>
        </w:r>
      </w:hyperlink>
    </w:p>
    <w:p w14:paraId="0AA37356" w14:textId="547C8AE5" w:rsidR="00D51500" w:rsidRPr="003F5AF9" w:rsidRDefault="00000000" w:rsidP="00A4775D">
      <w:pPr>
        <w:pStyle w:val="TOC1"/>
        <w:rPr>
          <w:noProof/>
        </w:rPr>
      </w:pPr>
      <w:hyperlink w:anchor="_Toc4057927" w:history="1">
        <w:r w:rsidR="00D51500" w:rsidRPr="003F5AF9">
          <w:rPr>
            <w:rStyle w:val="Hyperlink"/>
            <w:rFonts w:ascii="Times New Roman" w:hAnsi="Times New Roman"/>
            <w:noProof/>
            <w:sz w:val="22"/>
            <w:szCs w:val="22"/>
          </w:rPr>
          <w:t>2.</w:t>
        </w:r>
        <w:r w:rsidR="00D51500" w:rsidRPr="003F5AF9">
          <w:rPr>
            <w:noProof/>
          </w:rPr>
          <w:tab/>
        </w:r>
        <w:r w:rsidR="00D51500" w:rsidRPr="003F5AF9">
          <w:rPr>
            <w:rStyle w:val="Hyperlink"/>
            <w:rFonts w:ascii="Times New Roman" w:hAnsi="Times New Roman"/>
            <w:noProof/>
            <w:sz w:val="22"/>
            <w:szCs w:val="22"/>
          </w:rPr>
          <w:t>Child protection</w:t>
        </w:r>
        <w:r w:rsidR="00D51500" w:rsidRPr="003F5AF9">
          <w:rPr>
            <w:noProof/>
            <w:webHidden/>
          </w:rPr>
          <w:tab/>
        </w:r>
        <w:r w:rsidR="005C77F2" w:rsidRPr="005C77F2">
          <w:rPr>
            <w:rFonts w:ascii="Times New Roman" w:hAnsi="Times New Roman"/>
            <w:noProof/>
            <w:webHidden/>
            <w:sz w:val="22"/>
            <w:szCs w:val="22"/>
          </w:rPr>
          <w:t>5</w:t>
        </w:r>
      </w:hyperlink>
    </w:p>
    <w:p w14:paraId="3B8C5673" w14:textId="26D27597" w:rsidR="00D51500" w:rsidRPr="003F5AF9" w:rsidRDefault="00000000">
      <w:pPr>
        <w:pStyle w:val="TOC2"/>
        <w:tabs>
          <w:tab w:val="right" w:leader="dot" w:pos="8949"/>
        </w:tabs>
        <w:rPr>
          <w:rFonts w:ascii="Times New Roman" w:hAnsi="Times New Roman"/>
          <w:smallCaps w:val="0"/>
          <w:noProof/>
          <w:sz w:val="22"/>
          <w:szCs w:val="22"/>
        </w:rPr>
      </w:pPr>
      <w:hyperlink w:anchor="_Toc4057928" w:history="1">
        <w:r w:rsidR="00D51500" w:rsidRPr="003F5AF9">
          <w:rPr>
            <w:rStyle w:val="Hyperlink"/>
            <w:rFonts w:ascii="Times New Roman" w:hAnsi="Times New Roman"/>
            <w:noProof/>
            <w:sz w:val="22"/>
            <w:szCs w:val="22"/>
          </w:rPr>
          <w:t>2.1 Child protection concerns</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_Toc4057928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5</w:t>
        </w:r>
        <w:r w:rsidR="00D51500" w:rsidRPr="003F5AF9">
          <w:rPr>
            <w:rFonts w:ascii="Times New Roman" w:hAnsi="Times New Roman"/>
            <w:noProof/>
            <w:webHidden/>
            <w:sz w:val="22"/>
            <w:szCs w:val="22"/>
          </w:rPr>
          <w:fldChar w:fldCharType="end"/>
        </w:r>
      </w:hyperlink>
    </w:p>
    <w:p w14:paraId="11DD5A10" w14:textId="03522908" w:rsidR="00D51500" w:rsidRPr="003F5AF9" w:rsidRDefault="00000000">
      <w:pPr>
        <w:pStyle w:val="TOC2"/>
        <w:tabs>
          <w:tab w:val="right" w:leader="dot" w:pos="8949"/>
        </w:tabs>
        <w:rPr>
          <w:rFonts w:ascii="Times New Roman" w:hAnsi="Times New Roman"/>
          <w:smallCaps w:val="0"/>
          <w:noProof/>
          <w:sz w:val="22"/>
          <w:szCs w:val="22"/>
        </w:rPr>
      </w:pPr>
      <w:hyperlink w:anchor="_Toc4057929" w:history="1">
        <w:r w:rsidR="00D51500" w:rsidRPr="003F5AF9">
          <w:rPr>
            <w:rStyle w:val="Hyperlink"/>
            <w:rFonts w:ascii="Times New Roman" w:hAnsi="Times New Roman"/>
            <w:noProof/>
            <w:sz w:val="22"/>
            <w:szCs w:val="22"/>
          </w:rPr>
          <w:t>2.2 Child wellbeing concerns</w:t>
        </w:r>
        <w:r w:rsidR="00D51500" w:rsidRPr="003F5AF9">
          <w:rPr>
            <w:rFonts w:ascii="Times New Roman" w:hAnsi="Times New Roman"/>
            <w:noProof/>
            <w:webHidden/>
            <w:sz w:val="22"/>
            <w:szCs w:val="22"/>
          </w:rPr>
          <w:tab/>
        </w:r>
        <w:r w:rsidR="009A67B3">
          <w:rPr>
            <w:rFonts w:ascii="Times New Roman" w:hAnsi="Times New Roman"/>
            <w:noProof/>
            <w:webHidden/>
            <w:sz w:val="22"/>
            <w:szCs w:val="22"/>
          </w:rPr>
          <w:t>6</w:t>
        </w:r>
      </w:hyperlink>
    </w:p>
    <w:p w14:paraId="6BFAA69C" w14:textId="5969A7E8" w:rsidR="007708A3" w:rsidRDefault="00000000" w:rsidP="007708A3">
      <w:pPr>
        <w:pStyle w:val="TOC2"/>
        <w:tabs>
          <w:tab w:val="right" w:leader="dot" w:pos="8949"/>
        </w:tabs>
        <w:rPr>
          <w:rFonts w:ascii="Times New Roman" w:hAnsi="Times New Roman"/>
          <w:noProof/>
          <w:sz w:val="22"/>
          <w:szCs w:val="22"/>
        </w:rPr>
      </w:pPr>
      <w:hyperlink w:anchor="_Toc4057930" w:history="1">
        <w:r w:rsidR="00D51500" w:rsidRPr="003F5AF9">
          <w:rPr>
            <w:rStyle w:val="Hyperlink"/>
            <w:rFonts w:ascii="Times New Roman" w:hAnsi="Times New Roman"/>
            <w:noProof/>
            <w:sz w:val="22"/>
            <w:szCs w:val="22"/>
          </w:rPr>
          <w:t>2.3 Staff member responsibilities</w:t>
        </w:r>
        <w:r w:rsidR="00D51500" w:rsidRPr="003F5AF9">
          <w:rPr>
            <w:rFonts w:ascii="Times New Roman" w:hAnsi="Times New Roman"/>
            <w:noProof/>
            <w:webHidden/>
            <w:sz w:val="22"/>
            <w:szCs w:val="22"/>
          </w:rPr>
          <w:tab/>
        </w:r>
        <w:r w:rsidR="009A67B3">
          <w:rPr>
            <w:rFonts w:ascii="Times New Roman" w:hAnsi="Times New Roman"/>
            <w:noProof/>
            <w:webHidden/>
            <w:sz w:val="22"/>
            <w:szCs w:val="22"/>
          </w:rPr>
          <w:t>6</w:t>
        </w:r>
      </w:hyperlink>
    </w:p>
    <w:p w14:paraId="65DFC41B" w14:textId="3B95C28D" w:rsidR="007708A3" w:rsidRPr="003F5AF9" w:rsidRDefault="00000000" w:rsidP="007708A3">
      <w:pPr>
        <w:pStyle w:val="TOC1"/>
        <w:rPr>
          <w:noProof/>
        </w:rPr>
      </w:pPr>
      <w:hyperlink w:anchor="_Toc4057927" w:history="1">
        <w:r w:rsidR="007708A3">
          <w:rPr>
            <w:rStyle w:val="Hyperlink"/>
            <w:rFonts w:ascii="Times New Roman" w:hAnsi="Times New Roman"/>
            <w:noProof/>
            <w:sz w:val="22"/>
            <w:szCs w:val="22"/>
          </w:rPr>
          <w:t>3</w:t>
        </w:r>
        <w:r w:rsidR="007708A3" w:rsidRPr="003F5AF9">
          <w:rPr>
            <w:rStyle w:val="Hyperlink"/>
            <w:rFonts w:ascii="Times New Roman" w:hAnsi="Times New Roman"/>
            <w:noProof/>
            <w:sz w:val="22"/>
            <w:szCs w:val="22"/>
          </w:rPr>
          <w:t>.</w:t>
        </w:r>
        <w:r w:rsidR="007708A3" w:rsidRPr="003F5AF9">
          <w:rPr>
            <w:noProof/>
          </w:rPr>
          <w:tab/>
        </w:r>
        <w:r w:rsidR="007708A3">
          <w:rPr>
            <w:rStyle w:val="Hyperlink"/>
            <w:rFonts w:ascii="Times New Roman" w:hAnsi="Times New Roman"/>
            <w:noProof/>
            <w:sz w:val="22"/>
            <w:szCs w:val="22"/>
          </w:rPr>
          <w:t>Recruitment</w:t>
        </w:r>
        <w:r w:rsidR="007708A3" w:rsidRPr="003F5AF9">
          <w:rPr>
            <w:noProof/>
            <w:webHidden/>
          </w:rPr>
          <w:tab/>
        </w:r>
        <w:r w:rsidR="005C77F2" w:rsidRPr="005C77F2">
          <w:rPr>
            <w:rFonts w:ascii="Times New Roman" w:hAnsi="Times New Roman"/>
            <w:noProof/>
            <w:webHidden/>
            <w:sz w:val="22"/>
            <w:szCs w:val="22"/>
          </w:rPr>
          <w:t>6</w:t>
        </w:r>
      </w:hyperlink>
    </w:p>
    <w:p w14:paraId="0C3EF23D" w14:textId="15CF7723" w:rsidR="007708A3" w:rsidRPr="007708A3" w:rsidRDefault="00000000" w:rsidP="007708A3">
      <w:pPr>
        <w:pStyle w:val="TOC2"/>
        <w:tabs>
          <w:tab w:val="right" w:leader="dot" w:pos="8949"/>
        </w:tabs>
        <w:rPr>
          <w:rFonts w:ascii="Times New Roman" w:hAnsi="Times New Roman"/>
          <w:smallCaps w:val="0"/>
          <w:noProof/>
          <w:sz w:val="22"/>
          <w:szCs w:val="22"/>
        </w:rPr>
      </w:pPr>
      <w:hyperlink w:anchor="_Toc4057928" w:history="1">
        <w:r w:rsidR="007708A3">
          <w:rPr>
            <w:rStyle w:val="Hyperlink"/>
            <w:rFonts w:ascii="Times New Roman" w:hAnsi="Times New Roman"/>
            <w:noProof/>
            <w:sz w:val="22"/>
            <w:szCs w:val="22"/>
          </w:rPr>
          <w:t>3</w:t>
        </w:r>
        <w:r w:rsidR="007708A3" w:rsidRPr="003F5AF9">
          <w:rPr>
            <w:rStyle w:val="Hyperlink"/>
            <w:rFonts w:ascii="Times New Roman" w:hAnsi="Times New Roman"/>
            <w:noProof/>
            <w:sz w:val="22"/>
            <w:szCs w:val="22"/>
          </w:rPr>
          <w:t xml:space="preserve">.1 </w:t>
        </w:r>
        <w:r w:rsidR="007708A3">
          <w:rPr>
            <w:rStyle w:val="Hyperlink"/>
            <w:rFonts w:ascii="Times New Roman" w:hAnsi="Times New Roman"/>
            <w:noProof/>
            <w:sz w:val="22"/>
            <w:szCs w:val="22"/>
          </w:rPr>
          <w:t>Recruitment Procedures</w:t>
        </w:r>
        <w:r w:rsidR="007708A3" w:rsidRPr="003F5AF9">
          <w:rPr>
            <w:rFonts w:ascii="Times New Roman" w:hAnsi="Times New Roman"/>
            <w:noProof/>
            <w:webHidden/>
            <w:sz w:val="22"/>
            <w:szCs w:val="22"/>
          </w:rPr>
          <w:tab/>
        </w:r>
        <w:r w:rsidR="005C77F2">
          <w:rPr>
            <w:rFonts w:ascii="Times New Roman" w:hAnsi="Times New Roman"/>
            <w:noProof/>
            <w:webHidden/>
            <w:sz w:val="22"/>
            <w:szCs w:val="22"/>
          </w:rPr>
          <w:t>6</w:t>
        </w:r>
      </w:hyperlink>
    </w:p>
    <w:p w14:paraId="47E06C87" w14:textId="5E44D5AF" w:rsidR="00D51500" w:rsidRPr="003F5AF9" w:rsidRDefault="00000000" w:rsidP="00A4775D">
      <w:pPr>
        <w:pStyle w:val="TOC1"/>
        <w:rPr>
          <w:noProof/>
        </w:rPr>
      </w:pPr>
      <w:hyperlink w:anchor="_Toc4057931"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Training</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_Toc4057931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1302FB">
          <w:rPr>
            <w:rFonts w:ascii="Times New Roman" w:hAnsi="Times New Roman"/>
            <w:noProof/>
            <w:webHidden/>
            <w:sz w:val="22"/>
            <w:szCs w:val="22"/>
          </w:rPr>
          <w:t>6</w:t>
        </w:r>
        <w:r w:rsidR="00D51500" w:rsidRPr="005C77F2">
          <w:rPr>
            <w:rFonts w:ascii="Times New Roman" w:hAnsi="Times New Roman"/>
            <w:noProof/>
            <w:webHidden/>
            <w:sz w:val="22"/>
            <w:szCs w:val="22"/>
          </w:rPr>
          <w:fldChar w:fldCharType="end"/>
        </w:r>
      </w:hyperlink>
    </w:p>
    <w:p w14:paraId="07B03F34" w14:textId="0858368F" w:rsidR="00D51500" w:rsidRPr="003F5AF9" w:rsidRDefault="00000000">
      <w:pPr>
        <w:pStyle w:val="TOC2"/>
        <w:tabs>
          <w:tab w:val="right" w:leader="dot" w:pos="8949"/>
        </w:tabs>
        <w:rPr>
          <w:rFonts w:ascii="Times New Roman" w:hAnsi="Times New Roman"/>
          <w:smallCaps w:val="0"/>
          <w:noProof/>
          <w:sz w:val="22"/>
          <w:szCs w:val="22"/>
        </w:rPr>
      </w:pPr>
      <w:hyperlink w:anchor="_Toc4057932"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.1 The School</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_Toc4057932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6</w:t>
        </w:r>
        <w:r w:rsidR="00D51500" w:rsidRPr="003F5AF9">
          <w:rPr>
            <w:rFonts w:ascii="Times New Roman" w:hAnsi="Times New Roman"/>
            <w:noProof/>
            <w:webHidden/>
            <w:sz w:val="22"/>
            <w:szCs w:val="22"/>
          </w:rPr>
          <w:fldChar w:fldCharType="end"/>
        </w:r>
      </w:hyperlink>
    </w:p>
    <w:p w14:paraId="0F755E4C" w14:textId="59A392D7" w:rsidR="00D51500" w:rsidRPr="003F5AF9" w:rsidRDefault="00000000">
      <w:pPr>
        <w:pStyle w:val="TOC2"/>
        <w:tabs>
          <w:tab w:val="right" w:leader="dot" w:pos="8949"/>
        </w:tabs>
        <w:rPr>
          <w:rFonts w:ascii="Times New Roman" w:hAnsi="Times New Roman"/>
          <w:smallCaps w:val="0"/>
          <w:noProof/>
          <w:sz w:val="22"/>
          <w:szCs w:val="22"/>
        </w:rPr>
      </w:pPr>
      <w:hyperlink w:anchor="_Toc4057933" w:history="1">
        <w:r w:rsidR="007708A3">
          <w:rPr>
            <w:rStyle w:val="Hyperlink"/>
            <w:rFonts w:ascii="Times New Roman" w:hAnsi="Times New Roman"/>
            <w:noProof/>
            <w:sz w:val="22"/>
            <w:szCs w:val="22"/>
          </w:rPr>
          <w:t>4</w:t>
        </w:r>
        <w:r w:rsidR="00D51500" w:rsidRPr="003F5AF9">
          <w:rPr>
            <w:rStyle w:val="Hyperlink"/>
            <w:rFonts w:ascii="Times New Roman" w:hAnsi="Times New Roman"/>
            <w:noProof/>
            <w:sz w:val="22"/>
            <w:szCs w:val="22"/>
          </w:rPr>
          <w:t>.2 Staff members</w:t>
        </w:r>
        <w:r w:rsidR="00D51500" w:rsidRPr="003F5AF9">
          <w:rPr>
            <w:rFonts w:ascii="Times New Roman" w:hAnsi="Times New Roman"/>
            <w:noProof/>
            <w:webHidden/>
            <w:sz w:val="22"/>
            <w:szCs w:val="22"/>
          </w:rPr>
          <w:tab/>
        </w:r>
        <w:r w:rsidR="009A67B3">
          <w:rPr>
            <w:rFonts w:ascii="Times New Roman" w:hAnsi="Times New Roman"/>
            <w:noProof/>
            <w:webHidden/>
            <w:sz w:val="22"/>
            <w:szCs w:val="22"/>
          </w:rPr>
          <w:t>7</w:t>
        </w:r>
      </w:hyperlink>
    </w:p>
    <w:p w14:paraId="24AF4A20" w14:textId="7EDFC663" w:rsidR="00D51500" w:rsidRPr="003F5AF9" w:rsidRDefault="00000000" w:rsidP="00A4775D">
      <w:pPr>
        <w:pStyle w:val="TOC1"/>
        <w:rPr>
          <w:noProof/>
        </w:rPr>
      </w:pPr>
      <w:hyperlink w:anchor="_Toc4057934"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Working with Children</w:t>
        </w:r>
        <w:r w:rsidR="00D51500" w:rsidRPr="003F5AF9">
          <w:rPr>
            <w:noProof/>
            <w:webHidden/>
          </w:rPr>
          <w:tab/>
        </w:r>
        <w:r w:rsidR="00D51500" w:rsidRPr="005C77F2">
          <w:rPr>
            <w:rFonts w:ascii="Times New Roman" w:hAnsi="Times New Roman"/>
            <w:noProof/>
            <w:webHidden/>
            <w:sz w:val="22"/>
            <w:szCs w:val="22"/>
          </w:rPr>
          <w:fldChar w:fldCharType="begin"/>
        </w:r>
        <w:r w:rsidR="00D51500" w:rsidRPr="005C77F2">
          <w:rPr>
            <w:rFonts w:ascii="Times New Roman" w:hAnsi="Times New Roman"/>
            <w:noProof/>
            <w:webHidden/>
            <w:sz w:val="22"/>
            <w:szCs w:val="22"/>
          </w:rPr>
          <w:instrText xml:space="preserve"> PAGEREF _Toc4057934 \h </w:instrText>
        </w:r>
        <w:r w:rsidR="00D51500" w:rsidRPr="005C77F2">
          <w:rPr>
            <w:rFonts w:ascii="Times New Roman" w:hAnsi="Times New Roman"/>
            <w:noProof/>
            <w:webHidden/>
            <w:sz w:val="22"/>
            <w:szCs w:val="22"/>
          </w:rPr>
        </w:r>
        <w:r w:rsidR="00D51500" w:rsidRPr="005C77F2">
          <w:rPr>
            <w:rFonts w:ascii="Times New Roman" w:hAnsi="Times New Roman"/>
            <w:noProof/>
            <w:webHidden/>
            <w:sz w:val="22"/>
            <w:szCs w:val="22"/>
          </w:rPr>
          <w:fldChar w:fldCharType="separate"/>
        </w:r>
        <w:r w:rsidR="001302FB">
          <w:rPr>
            <w:rFonts w:ascii="Times New Roman" w:hAnsi="Times New Roman"/>
            <w:noProof/>
            <w:webHidden/>
            <w:sz w:val="22"/>
            <w:szCs w:val="22"/>
          </w:rPr>
          <w:t>7</w:t>
        </w:r>
        <w:r w:rsidR="00D51500" w:rsidRPr="005C77F2">
          <w:rPr>
            <w:rFonts w:ascii="Times New Roman" w:hAnsi="Times New Roman"/>
            <w:noProof/>
            <w:webHidden/>
            <w:sz w:val="22"/>
            <w:szCs w:val="22"/>
          </w:rPr>
          <w:fldChar w:fldCharType="end"/>
        </w:r>
      </w:hyperlink>
    </w:p>
    <w:p w14:paraId="73BB7029" w14:textId="4899A2F0" w:rsidR="00D51500" w:rsidRPr="003F5AF9" w:rsidRDefault="00000000">
      <w:pPr>
        <w:pStyle w:val="TOC2"/>
        <w:tabs>
          <w:tab w:val="right" w:leader="dot" w:pos="8949"/>
        </w:tabs>
        <w:rPr>
          <w:rStyle w:val="Hyperlink"/>
          <w:rFonts w:ascii="Times New Roman" w:hAnsi="Times New Roman"/>
          <w:noProof/>
          <w:sz w:val="22"/>
          <w:szCs w:val="22"/>
        </w:rPr>
      </w:pPr>
      <w:hyperlink w:anchor="_Toc4057935"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.1 Responsibilities for Working with Children Checks</w:t>
        </w:r>
        <w:r w:rsidR="00D51500" w:rsidRPr="003F5AF9">
          <w:rPr>
            <w:rFonts w:ascii="Times New Roman" w:hAnsi="Times New Roman"/>
            <w:noProof/>
            <w:webHidden/>
            <w:sz w:val="22"/>
            <w:szCs w:val="22"/>
          </w:rPr>
          <w:tab/>
        </w:r>
      </w:hyperlink>
      <w:r w:rsidR="001302FB">
        <w:rPr>
          <w:rFonts w:ascii="Times New Roman" w:hAnsi="Times New Roman"/>
          <w:noProof/>
          <w:sz w:val="22"/>
          <w:szCs w:val="22"/>
        </w:rPr>
        <w:t>7</w:t>
      </w:r>
    </w:p>
    <w:p w14:paraId="78CABA1F" w14:textId="04EA8A27" w:rsidR="00EF0CFA" w:rsidRPr="003F5AF9" w:rsidRDefault="00000000" w:rsidP="00EF0CFA">
      <w:pPr>
        <w:pStyle w:val="TOC2"/>
        <w:tabs>
          <w:tab w:val="right" w:leader="dot" w:pos="8949"/>
        </w:tabs>
        <w:rPr>
          <w:rFonts w:ascii="Times New Roman" w:hAnsi="Times New Roman"/>
          <w:smallCaps w:val="0"/>
          <w:noProof/>
          <w:sz w:val="22"/>
          <w:szCs w:val="22"/>
        </w:rPr>
      </w:pPr>
      <w:hyperlink w:anchor="_Toc4057936" w:history="1">
        <w:r w:rsidR="007708A3">
          <w:rPr>
            <w:rStyle w:val="Hyperlink"/>
            <w:rFonts w:ascii="Times New Roman" w:hAnsi="Times New Roman"/>
            <w:noProof/>
            <w:sz w:val="22"/>
            <w:szCs w:val="22"/>
          </w:rPr>
          <w:t>5</w:t>
        </w:r>
        <w:r w:rsidR="00EF0CFA" w:rsidRPr="003F5AF9">
          <w:rPr>
            <w:rStyle w:val="Hyperlink"/>
            <w:rFonts w:ascii="Times New Roman" w:hAnsi="Times New Roman"/>
            <w:noProof/>
            <w:sz w:val="22"/>
            <w:szCs w:val="22"/>
          </w:rPr>
          <w:t>.2 Working with children check clearance</w:t>
        </w:r>
        <w:r w:rsidR="00EF0CFA" w:rsidRPr="003F5AF9">
          <w:rPr>
            <w:rFonts w:ascii="Times New Roman" w:hAnsi="Times New Roman"/>
            <w:noProof/>
            <w:webHidden/>
            <w:sz w:val="22"/>
            <w:szCs w:val="22"/>
          </w:rPr>
          <w:tab/>
        </w:r>
      </w:hyperlink>
      <w:r w:rsidR="001302FB">
        <w:rPr>
          <w:rFonts w:ascii="Times New Roman" w:hAnsi="Times New Roman"/>
          <w:noProof/>
          <w:sz w:val="22"/>
          <w:szCs w:val="22"/>
        </w:rPr>
        <w:t>8</w:t>
      </w:r>
    </w:p>
    <w:p w14:paraId="14532064" w14:textId="217B86E4" w:rsidR="00D51500" w:rsidRPr="003F5AF9" w:rsidRDefault="00000000">
      <w:pPr>
        <w:pStyle w:val="TOC2"/>
        <w:tabs>
          <w:tab w:val="right" w:leader="dot" w:pos="8949"/>
        </w:tabs>
        <w:rPr>
          <w:rFonts w:ascii="Times New Roman" w:hAnsi="Times New Roman"/>
          <w:smallCaps w:val="0"/>
          <w:noProof/>
          <w:sz w:val="22"/>
          <w:szCs w:val="22"/>
        </w:rPr>
      </w:pPr>
      <w:hyperlink w:anchor="_Toc4057936"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.3 Ongoing monitoring</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_Toc4057936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9</w:t>
        </w:r>
        <w:r w:rsidR="00D51500" w:rsidRPr="003F5AF9">
          <w:rPr>
            <w:rFonts w:ascii="Times New Roman" w:hAnsi="Times New Roman"/>
            <w:noProof/>
            <w:webHidden/>
            <w:sz w:val="22"/>
            <w:szCs w:val="22"/>
          </w:rPr>
          <w:fldChar w:fldCharType="end"/>
        </w:r>
      </w:hyperlink>
    </w:p>
    <w:p w14:paraId="540E49CF" w14:textId="097F4BD8" w:rsidR="00D51500" w:rsidRPr="003F5AF9" w:rsidRDefault="00000000">
      <w:pPr>
        <w:pStyle w:val="TOC2"/>
        <w:tabs>
          <w:tab w:val="right" w:leader="dot" w:pos="8949"/>
        </w:tabs>
        <w:rPr>
          <w:rFonts w:ascii="Times New Roman" w:hAnsi="Times New Roman"/>
          <w:smallCaps w:val="0"/>
          <w:noProof/>
          <w:sz w:val="22"/>
          <w:szCs w:val="22"/>
        </w:rPr>
      </w:pPr>
      <w:hyperlink w:anchor="_Toc4057937" w:history="1">
        <w:r w:rsidR="007708A3">
          <w:rPr>
            <w:rStyle w:val="Hyperlink"/>
            <w:rFonts w:ascii="Times New Roman" w:hAnsi="Times New Roman"/>
            <w:noProof/>
            <w:sz w:val="22"/>
            <w:szCs w:val="22"/>
          </w:rPr>
          <w:t>5</w:t>
        </w:r>
        <w:r w:rsidR="00D51500" w:rsidRPr="003F5AF9">
          <w:rPr>
            <w:rStyle w:val="Hyperlink"/>
            <w:rFonts w:ascii="Times New Roman" w:hAnsi="Times New Roman"/>
            <w:noProof/>
            <w:sz w:val="22"/>
            <w:szCs w:val="22"/>
          </w:rPr>
          <w:t>.4 Process for reporting to OCG</w:t>
        </w:r>
        <w:r w:rsidR="00D51500" w:rsidRPr="003F5AF9">
          <w:rPr>
            <w:rFonts w:ascii="Times New Roman" w:hAnsi="Times New Roman"/>
            <w:noProof/>
            <w:webHidden/>
            <w:sz w:val="22"/>
            <w:szCs w:val="22"/>
          </w:rPr>
          <w:tab/>
        </w:r>
      </w:hyperlink>
      <w:r w:rsidR="001302FB">
        <w:rPr>
          <w:rFonts w:ascii="Times New Roman" w:hAnsi="Times New Roman"/>
          <w:noProof/>
          <w:sz w:val="22"/>
          <w:szCs w:val="22"/>
        </w:rPr>
        <w:t>9</w:t>
      </w:r>
    </w:p>
    <w:p w14:paraId="43326DDB" w14:textId="665679FF" w:rsidR="00D51500" w:rsidRPr="003F5AF9" w:rsidRDefault="00000000" w:rsidP="00A4775D">
      <w:pPr>
        <w:pStyle w:val="TOC1"/>
        <w:rPr>
          <w:noProof/>
        </w:rPr>
      </w:pPr>
      <w:hyperlink w:anchor="_Toc4057938" w:history="1">
        <w:r w:rsidR="007708A3">
          <w:rPr>
            <w:rStyle w:val="Hyperlink"/>
            <w:rFonts w:ascii="Times New Roman" w:hAnsi="Times New Roman"/>
            <w:noProof/>
            <w:sz w:val="22"/>
            <w:szCs w:val="22"/>
          </w:rPr>
          <w:t>6</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Mandatory reporting</w:t>
        </w:r>
        <w:r w:rsidR="00D51500" w:rsidRPr="003F5AF9">
          <w:rPr>
            <w:noProof/>
            <w:webHidden/>
          </w:rPr>
          <w:tab/>
        </w:r>
        <w:r w:rsidR="00D51500" w:rsidRPr="000D34E2">
          <w:rPr>
            <w:noProof/>
            <w:webHidden/>
            <w:sz w:val="22"/>
            <w:szCs w:val="22"/>
          </w:rPr>
          <w:fldChar w:fldCharType="begin"/>
        </w:r>
        <w:r w:rsidR="00D51500" w:rsidRPr="000D34E2">
          <w:rPr>
            <w:noProof/>
            <w:webHidden/>
            <w:sz w:val="22"/>
            <w:szCs w:val="22"/>
          </w:rPr>
          <w:instrText xml:space="preserve"> PAGEREF _Toc4057938 \h </w:instrText>
        </w:r>
        <w:r w:rsidR="00D51500" w:rsidRPr="000D34E2">
          <w:rPr>
            <w:noProof/>
            <w:webHidden/>
            <w:sz w:val="22"/>
            <w:szCs w:val="22"/>
          </w:rPr>
        </w:r>
        <w:r w:rsidR="00D51500" w:rsidRPr="000D34E2">
          <w:rPr>
            <w:noProof/>
            <w:webHidden/>
            <w:sz w:val="22"/>
            <w:szCs w:val="22"/>
          </w:rPr>
          <w:fldChar w:fldCharType="separate"/>
        </w:r>
        <w:r w:rsidR="001302FB">
          <w:rPr>
            <w:noProof/>
            <w:webHidden/>
            <w:sz w:val="22"/>
            <w:szCs w:val="22"/>
          </w:rPr>
          <w:t>10</w:t>
        </w:r>
        <w:r w:rsidR="00D51500" w:rsidRPr="000D34E2">
          <w:rPr>
            <w:noProof/>
            <w:webHidden/>
            <w:sz w:val="22"/>
            <w:szCs w:val="22"/>
          </w:rPr>
          <w:fldChar w:fldCharType="end"/>
        </w:r>
      </w:hyperlink>
    </w:p>
    <w:p w14:paraId="6D4715A2" w14:textId="67D8057B" w:rsidR="007708A3" w:rsidRPr="003F5AF9" w:rsidRDefault="00000000" w:rsidP="007708A3">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w:t>
        </w:r>
        <w:r w:rsidR="007708A3" w:rsidRPr="003F5AF9">
          <w:rPr>
            <w:rStyle w:val="Hyperlink"/>
            <w:rFonts w:ascii="Times New Roman" w:hAnsi="Times New Roman"/>
            <w:noProof/>
            <w:sz w:val="22"/>
            <w:szCs w:val="22"/>
          </w:rPr>
          <w:t xml:space="preserve">.1 </w:t>
        </w:r>
        <w:r w:rsidR="007708A3">
          <w:rPr>
            <w:rStyle w:val="Hyperlink"/>
            <w:rFonts w:ascii="Times New Roman" w:hAnsi="Times New Roman"/>
            <w:noProof/>
            <w:sz w:val="22"/>
            <w:szCs w:val="22"/>
          </w:rPr>
          <w:t>Who is a Mandatory Reporter?</w:t>
        </w:r>
        <w:r w:rsidR="007708A3" w:rsidRPr="003F5AF9">
          <w:rPr>
            <w:rFonts w:ascii="Times New Roman" w:hAnsi="Times New Roman"/>
            <w:noProof/>
            <w:webHidden/>
            <w:sz w:val="22"/>
            <w:szCs w:val="22"/>
          </w:rPr>
          <w:tab/>
        </w:r>
      </w:hyperlink>
      <w:r w:rsidR="000D34E2">
        <w:rPr>
          <w:rFonts w:ascii="Times New Roman" w:hAnsi="Times New Roman"/>
          <w:noProof/>
          <w:sz w:val="22"/>
          <w:szCs w:val="22"/>
        </w:rPr>
        <w:t>10</w:t>
      </w:r>
    </w:p>
    <w:p w14:paraId="00AD345E" w14:textId="66D35240" w:rsidR="00D51500" w:rsidRPr="003F5AF9" w:rsidRDefault="00000000">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w:t>
        </w:r>
        <w:r w:rsidR="00D51500" w:rsidRPr="003F5AF9">
          <w:rPr>
            <w:rStyle w:val="Hyperlink"/>
            <w:rFonts w:ascii="Times New Roman" w:hAnsi="Times New Roman"/>
            <w:noProof/>
            <w:sz w:val="22"/>
            <w:szCs w:val="22"/>
          </w:rPr>
          <w:t>.</w:t>
        </w:r>
        <w:r w:rsidR="007708A3">
          <w:rPr>
            <w:rStyle w:val="Hyperlink"/>
            <w:rFonts w:ascii="Times New Roman" w:hAnsi="Times New Roman"/>
            <w:noProof/>
            <w:sz w:val="22"/>
            <w:szCs w:val="22"/>
          </w:rPr>
          <w:t>2</w:t>
        </w:r>
        <w:r w:rsidR="00D51500" w:rsidRPr="003F5AF9">
          <w:rPr>
            <w:rStyle w:val="Hyperlink"/>
            <w:rFonts w:ascii="Times New Roman" w:hAnsi="Times New Roman"/>
            <w:noProof/>
            <w:sz w:val="22"/>
            <w:szCs w:val="22"/>
          </w:rPr>
          <w:t xml:space="preserve"> Reports </w:t>
        </w:r>
        <w:r w:rsidR="00DC5BF8" w:rsidRPr="003F5AF9">
          <w:rPr>
            <w:rStyle w:val="Hyperlink"/>
            <w:rFonts w:ascii="Times New Roman" w:hAnsi="Times New Roman"/>
            <w:noProof/>
            <w:sz w:val="22"/>
            <w:szCs w:val="22"/>
          </w:rPr>
          <w:t>to communities and Justice</w:t>
        </w:r>
        <w:r w:rsidR="00D51500" w:rsidRPr="003F5AF9">
          <w:rPr>
            <w:rFonts w:ascii="Times New Roman" w:hAnsi="Times New Roman"/>
            <w:noProof/>
            <w:webHidden/>
            <w:sz w:val="22"/>
            <w:szCs w:val="22"/>
          </w:rPr>
          <w:tab/>
        </w:r>
      </w:hyperlink>
      <w:r w:rsidR="000D34E2">
        <w:rPr>
          <w:rFonts w:ascii="Times New Roman" w:hAnsi="Times New Roman"/>
          <w:noProof/>
          <w:sz w:val="22"/>
          <w:szCs w:val="22"/>
        </w:rPr>
        <w:t>10</w:t>
      </w:r>
    </w:p>
    <w:p w14:paraId="0FBEAA68" w14:textId="5975780B" w:rsidR="00D51500" w:rsidRPr="003F5AF9" w:rsidRDefault="00000000">
      <w:pPr>
        <w:pStyle w:val="TOC2"/>
        <w:tabs>
          <w:tab w:val="right" w:leader="dot" w:pos="8949"/>
        </w:tabs>
        <w:rPr>
          <w:rFonts w:ascii="Times New Roman" w:hAnsi="Times New Roman"/>
          <w:smallCaps w:val="0"/>
          <w:noProof/>
          <w:sz w:val="22"/>
          <w:szCs w:val="22"/>
        </w:rPr>
      </w:pPr>
      <w:hyperlink w:anchor="_Toc4057940" w:history="1">
        <w:r w:rsidR="007708A3">
          <w:rPr>
            <w:rStyle w:val="Hyperlink"/>
            <w:rFonts w:ascii="Times New Roman" w:hAnsi="Times New Roman"/>
            <w:noProof/>
            <w:sz w:val="22"/>
            <w:szCs w:val="22"/>
          </w:rPr>
          <w:t>6.3</w:t>
        </w:r>
        <w:r w:rsidR="00D51500" w:rsidRPr="003F5AF9">
          <w:rPr>
            <w:rStyle w:val="Hyperlink"/>
            <w:rFonts w:ascii="Times New Roman" w:hAnsi="Times New Roman"/>
            <w:noProof/>
            <w:sz w:val="22"/>
            <w:szCs w:val="22"/>
          </w:rPr>
          <w:t xml:space="preserve"> Process for mandatory reporting</w:t>
        </w:r>
        <w:r w:rsidR="00D51500" w:rsidRPr="003F5AF9">
          <w:rPr>
            <w:rFonts w:ascii="Times New Roman" w:hAnsi="Times New Roman"/>
            <w:noProof/>
            <w:webHidden/>
            <w:sz w:val="22"/>
            <w:szCs w:val="22"/>
          </w:rPr>
          <w:tab/>
        </w:r>
        <w:r w:rsidR="001302FB">
          <w:rPr>
            <w:rFonts w:ascii="Times New Roman" w:hAnsi="Times New Roman"/>
            <w:noProof/>
            <w:webHidden/>
            <w:sz w:val="22"/>
            <w:szCs w:val="22"/>
          </w:rPr>
          <w:t>12</w:t>
        </w:r>
      </w:hyperlink>
    </w:p>
    <w:p w14:paraId="209C0A5C" w14:textId="3A5CD1BD" w:rsidR="00D51500" w:rsidRDefault="00000000">
      <w:pPr>
        <w:pStyle w:val="TOC2"/>
        <w:tabs>
          <w:tab w:val="right" w:leader="dot" w:pos="8949"/>
        </w:tabs>
        <w:rPr>
          <w:rFonts w:ascii="Times New Roman" w:hAnsi="Times New Roman"/>
          <w:noProof/>
          <w:sz w:val="22"/>
          <w:szCs w:val="22"/>
        </w:rPr>
      </w:pPr>
      <w:hyperlink w:anchor="_Toc4057941" w:history="1">
        <w:r w:rsidR="007708A3">
          <w:rPr>
            <w:rStyle w:val="Hyperlink"/>
            <w:rFonts w:ascii="Times New Roman" w:hAnsi="Times New Roman"/>
            <w:noProof/>
            <w:sz w:val="22"/>
            <w:szCs w:val="22"/>
          </w:rPr>
          <w:t>6.4</w:t>
        </w:r>
        <w:r w:rsidR="00D51500" w:rsidRPr="003F5AF9">
          <w:rPr>
            <w:rStyle w:val="Hyperlink"/>
            <w:rFonts w:ascii="Times New Roman" w:hAnsi="Times New Roman"/>
            <w:noProof/>
            <w:sz w:val="22"/>
            <w:szCs w:val="22"/>
          </w:rPr>
          <w:t xml:space="preserve"> Process for reporting concerns about students</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2</w:t>
      </w:r>
    </w:p>
    <w:p w14:paraId="71625B91" w14:textId="59F8C124" w:rsidR="007708A3" w:rsidRPr="003F5AF9" w:rsidRDefault="00000000" w:rsidP="007708A3">
      <w:pPr>
        <w:pStyle w:val="TOC2"/>
        <w:tabs>
          <w:tab w:val="right" w:leader="dot" w:pos="8949"/>
        </w:tabs>
        <w:rPr>
          <w:rFonts w:ascii="Times New Roman" w:hAnsi="Times New Roman"/>
          <w:smallCaps w:val="0"/>
          <w:noProof/>
          <w:sz w:val="22"/>
          <w:szCs w:val="22"/>
        </w:rPr>
      </w:pPr>
      <w:hyperlink w:anchor="_Toc4057939" w:history="1">
        <w:r w:rsidR="007708A3">
          <w:rPr>
            <w:rStyle w:val="Hyperlink"/>
            <w:rFonts w:ascii="Times New Roman" w:hAnsi="Times New Roman"/>
            <w:noProof/>
            <w:sz w:val="22"/>
            <w:szCs w:val="22"/>
          </w:rPr>
          <w:t>6.5</w:t>
        </w:r>
        <w:r w:rsidR="007708A3" w:rsidRPr="003F5AF9">
          <w:rPr>
            <w:rStyle w:val="Hyperlink"/>
            <w:rFonts w:ascii="Times New Roman" w:hAnsi="Times New Roman"/>
            <w:noProof/>
            <w:sz w:val="22"/>
            <w:szCs w:val="22"/>
          </w:rPr>
          <w:t xml:space="preserve"> Re</w:t>
        </w:r>
        <w:r w:rsidR="008F3D5A">
          <w:rPr>
            <w:rStyle w:val="Hyperlink"/>
            <w:rFonts w:ascii="Times New Roman" w:hAnsi="Times New Roman"/>
            <w:noProof/>
            <w:sz w:val="22"/>
            <w:szCs w:val="22"/>
          </w:rPr>
          <w:t>cords of Mandatory reports</w:t>
        </w:r>
        <w:r w:rsidR="007708A3" w:rsidRPr="003F5AF9">
          <w:rPr>
            <w:rFonts w:ascii="Times New Roman" w:hAnsi="Times New Roman"/>
            <w:noProof/>
            <w:webHidden/>
            <w:sz w:val="22"/>
            <w:szCs w:val="22"/>
          </w:rPr>
          <w:tab/>
        </w:r>
      </w:hyperlink>
      <w:r w:rsidR="008F3D5A">
        <w:rPr>
          <w:rFonts w:ascii="Times New Roman" w:hAnsi="Times New Roman"/>
          <w:noProof/>
          <w:sz w:val="22"/>
          <w:szCs w:val="22"/>
        </w:rPr>
        <w:t>1</w:t>
      </w:r>
      <w:r w:rsidR="000D34E2">
        <w:rPr>
          <w:rFonts w:ascii="Times New Roman" w:hAnsi="Times New Roman"/>
          <w:noProof/>
          <w:sz w:val="22"/>
          <w:szCs w:val="22"/>
        </w:rPr>
        <w:t>2</w:t>
      </w:r>
    </w:p>
    <w:p w14:paraId="10503DDF" w14:textId="77777777" w:rsidR="007708A3" w:rsidRPr="007708A3" w:rsidRDefault="007708A3" w:rsidP="007708A3"/>
    <w:p w14:paraId="1D4641B4" w14:textId="72C23628" w:rsidR="00D51500" w:rsidRPr="003F5AF9" w:rsidRDefault="00000000" w:rsidP="00A4775D">
      <w:pPr>
        <w:pStyle w:val="TOC1"/>
        <w:rPr>
          <w:noProof/>
        </w:rPr>
      </w:pPr>
      <w:hyperlink w:anchor="_Toc4057942"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Reportable conduct</w:t>
        </w:r>
        <w:r w:rsidR="00D51500" w:rsidRPr="003F5AF9">
          <w:rPr>
            <w:noProof/>
            <w:webHidden/>
          </w:rPr>
          <w:tab/>
        </w:r>
        <w:r w:rsidR="00D17776" w:rsidRPr="003F5AF9">
          <w:rPr>
            <w:rFonts w:ascii="Times New Roman" w:hAnsi="Times New Roman"/>
            <w:b w:val="0"/>
            <w:noProof/>
            <w:webHidden/>
            <w:sz w:val="22"/>
            <w:szCs w:val="22"/>
          </w:rPr>
          <w:t>1</w:t>
        </w:r>
      </w:hyperlink>
      <w:r w:rsidR="000D34E2">
        <w:rPr>
          <w:rFonts w:ascii="Times New Roman" w:hAnsi="Times New Roman"/>
          <w:b w:val="0"/>
          <w:noProof/>
          <w:sz w:val="22"/>
          <w:szCs w:val="22"/>
        </w:rPr>
        <w:t>3</w:t>
      </w:r>
    </w:p>
    <w:p w14:paraId="2B536328" w14:textId="0837B465" w:rsidR="00D51500" w:rsidRPr="003F5AF9" w:rsidRDefault="00000000">
      <w:pPr>
        <w:pStyle w:val="TOC2"/>
        <w:tabs>
          <w:tab w:val="right" w:leader="dot" w:pos="8949"/>
        </w:tabs>
        <w:rPr>
          <w:rFonts w:ascii="Times New Roman" w:hAnsi="Times New Roman"/>
          <w:smallCaps w:val="0"/>
          <w:noProof/>
          <w:sz w:val="22"/>
          <w:szCs w:val="22"/>
        </w:rPr>
      </w:pPr>
      <w:hyperlink w:anchor="_Toc4057943"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.1 Reportable conduct</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3</w:t>
      </w:r>
    </w:p>
    <w:p w14:paraId="390FBFAC" w14:textId="743884F0" w:rsidR="00D51500" w:rsidRPr="003F5AF9" w:rsidRDefault="00000000">
      <w:pPr>
        <w:pStyle w:val="TOC2"/>
        <w:tabs>
          <w:tab w:val="right" w:leader="dot" w:pos="8949"/>
        </w:tabs>
        <w:rPr>
          <w:rFonts w:ascii="Times New Roman" w:hAnsi="Times New Roman"/>
          <w:smallCaps w:val="0"/>
          <w:noProof/>
          <w:sz w:val="22"/>
          <w:szCs w:val="22"/>
        </w:rPr>
      </w:pPr>
      <w:hyperlink w:anchor="_Toc4057944"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.2 Process for reporting of reportable conduct allegations or convictions</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6</w:t>
      </w:r>
    </w:p>
    <w:p w14:paraId="2C390C47" w14:textId="0D0E9F6A" w:rsidR="00D51500" w:rsidRPr="003F5AF9" w:rsidRDefault="00000000">
      <w:pPr>
        <w:pStyle w:val="TOC2"/>
        <w:tabs>
          <w:tab w:val="right" w:leader="dot" w:pos="8949"/>
        </w:tabs>
        <w:rPr>
          <w:rFonts w:ascii="Times New Roman" w:hAnsi="Times New Roman"/>
          <w:smallCaps w:val="0"/>
          <w:noProof/>
          <w:sz w:val="22"/>
          <w:szCs w:val="22"/>
        </w:rPr>
      </w:pPr>
      <w:hyperlink w:anchor="_Toc4057945"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.3 Process for investigating an allegation of reportable conduct</w:t>
        </w:r>
        <w:r w:rsidR="00D51500" w:rsidRPr="003F5AF9">
          <w:rPr>
            <w:rFonts w:ascii="Times New Roman" w:hAnsi="Times New Roman"/>
            <w:noProof/>
            <w:webHidden/>
            <w:sz w:val="22"/>
            <w:szCs w:val="22"/>
          </w:rPr>
          <w:tab/>
        </w:r>
        <w:r w:rsidR="00D51500" w:rsidRPr="003F5AF9">
          <w:rPr>
            <w:rFonts w:ascii="Times New Roman" w:hAnsi="Times New Roman"/>
            <w:noProof/>
            <w:webHidden/>
            <w:sz w:val="22"/>
            <w:szCs w:val="22"/>
          </w:rPr>
          <w:fldChar w:fldCharType="begin"/>
        </w:r>
        <w:r w:rsidR="00D51500" w:rsidRPr="003F5AF9">
          <w:rPr>
            <w:rFonts w:ascii="Times New Roman" w:hAnsi="Times New Roman"/>
            <w:noProof/>
            <w:webHidden/>
            <w:sz w:val="22"/>
            <w:szCs w:val="22"/>
          </w:rPr>
          <w:instrText xml:space="preserve"> PAGEREF _Toc4057945 \h </w:instrText>
        </w:r>
        <w:r w:rsidR="00D51500" w:rsidRPr="003F5AF9">
          <w:rPr>
            <w:rFonts w:ascii="Times New Roman" w:hAnsi="Times New Roman"/>
            <w:noProof/>
            <w:webHidden/>
            <w:sz w:val="22"/>
            <w:szCs w:val="22"/>
          </w:rPr>
        </w:r>
        <w:r w:rsidR="00D51500" w:rsidRPr="003F5AF9">
          <w:rPr>
            <w:rFonts w:ascii="Times New Roman" w:hAnsi="Times New Roman"/>
            <w:noProof/>
            <w:webHidden/>
            <w:sz w:val="22"/>
            <w:szCs w:val="22"/>
          </w:rPr>
          <w:fldChar w:fldCharType="separate"/>
        </w:r>
        <w:r w:rsidR="001302FB">
          <w:rPr>
            <w:rFonts w:ascii="Times New Roman" w:hAnsi="Times New Roman"/>
            <w:noProof/>
            <w:webHidden/>
            <w:sz w:val="22"/>
            <w:szCs w:val="22"/>
          </w:rPr>
          <w:t>16</w:t>
        </w:r>
        <w:r w:rsidR="00D51500" w:rsidRPr="003F5AF9">
          <w:rPr>
            <w:rFonts w:ascii="Times New Roman" w:hAnsi="Times New Roman"/>
            <w:noProof/>
            <w:webHidden/>
            <w:sz w:val="22"/>
            <w:szCs w:val="22"/>
          </w:rPr>
          <w:fldChar w:fldCharType="end"/>
        </w:r>
      </w:hyperlink>
    </w:p>
    <w:p w14:paraId="2398D969" w14:textId="2833D3C2" w:rsidR="00D51500" w:rsidRPr="003F5AF9" w:rsidRDefault="00000000">
      <w:pPr>
        <w:pStyle w:val="TOC2"/>
        <w:tabs>
          <w:tab w:val="right" w:leader="dot" w:pos="8949"/>
        </w:tabs>
        <w:rPr>
          <w:rFonts w:ascii="Times New Roman" w:hAnsi="Times New Roman"/>
          <w:smallCaps w:val="0"/>
          <w:noProof/>
          <w:sz w:val="22"/>
          <w:szCs w:val="22"/>
        </w:rPr>
      </w:pPr>
      <w:hyperlink w:anchor="_Toc4057946" w:history="1">
        <w:r w:rsidR="008F3D5A">
          <w:rPr>
            <w:rStyle w:val="Hyperlink"/>
            <w:rFonts w:ascii="Times New Roman" w:hAnsi="Times New Roman"/>
            <w:noProof/>
            <w:sz w:val="22"/>
            <w:szCs w:val="22"/>
          </w:rPr>
          <w:t>7</w:t>
        </w:r>
        <w:r w:rsidR="00D51500" w:rsidRPr="003F5AF9">
          <w:rPr>
            <w:rStyle w:val="Hyperlink"/>
            <w:rFonts w:ascii="Times New Roman" w:hAnsi="Times New Roman"/>
            <w:noProof/>
            <w:sz w:val="22"/>
            <w:szCs w:val="22"/>
          </w:rPr>
          <w:t xml:space="preserve">.4 Risk management throughout an investigation of a reportable conduct </w:t>
        </w:r>
        <w:r w:rsidR="00F83AD9" w:rsidRPr="003F5AF9">
          <w:rPr>
            <w:rStyle w:val="Hyperlink"/>
            <w:rFonts w:ascii="Times New Roman" w:hAnsi="Times New Roman"/>
            <w:noProof/>
            <w:sz w:val="22"/>
            <w:szCs w:val="22"/>
          </w:rPr>
          <w:t xml:space="preserve">   </w:t>
        </w:r>
        <w:r w:rsidR="00D51500" w:rsidRPr="003F5AF9">
          <w:rPr>
            <w:rStyle w:val="Hyperlink"/>
            <w:rFonts w:ascii="Times New Roman" w:hAnsi="Times New Roman"/>
            <w:noProof/>
            <w:sz w:val="22"/>
            <w:szCs w:val="22"/>
          </w:rPr>
          <w:t>allegation</w:t>
        </w:r>
        <w:r w:rsidR="00D51500" w:rsidRPr="003F5AF9">
          <w:rPr>
            <w:rFonts w:ascii="Times New Roman" w:hAnsi="Times New Roman"/>
            <w:noProof/>
            <w:webHidden/>
            <w:sz w:val="22"/>
            <w:szCs w:val="22"/>
          </w:rPr>
          <w:tab/>
        </w:r>
        <w:r w:rsidR="00D17776" w:rsidRPr="003F5AF9">
          <w:rPr>
            <w:rFonts w:ascii="Times New Roman" w:hAnsi="Times New Roman"/>
            <w:noProof/>
            <w:webHidden/>
            <w:sz w:val="22"/>
            <w:szCs w:val="22"/>
          </w:rPr>
          <w:t>1</w:t>
        </w:r>
      </w:hyperlink>
      <w:r w:rsidR="000D34E2">
        <w:rPr>
          <w:rFonts w:ascii="Times New Roman" w:hAnsi="Times New Roman"/>
          <w:noProof/>
          <w:sz w:val="22"/>
          <w:szCs w:val="22"/>
        </w:rPr>
        <w:t>8</w:t>
      </w:r>
    </w:p>
    <w:p w14:paraId="39D94DE9" w14:textId="6F5E03ED" w:rsidR="00D51500" w:rsidRDefault="00000000" w:rsidP="00A4775D">
      <w:pPr>
        <w:pStyle w:val="TOC1"/>
        <w:rPr>
          <w:rFonts w:ascii="Times New Roman" w:hAnsi="Times New Roman"/>
          <w:b w:val="0"/>
          <w:noProof/>
          <w:sz w:val="22"/>
          <w:szCs w:val="22"/>
        </w:rPr>
      </w:pPr>
      <w:hyperlink w:anchor="_Toc4057947" w:history="1">
        <w:r w:rsidR="008F3D5A">
          <w:rPr>
            <w:rStyle w:val="Hyperlink"/>
            <w:rFonts w:ascii="Times New Roman" w:hAnsi="Times New Roman"/>
            <w:noProof/>
            <w:sz w:val="22"/>
            <w:szCs w:val="22"/>
          </w:rPr>
          <w:t>8</w:t>
        </w:r>
        <w:r w:rsidR="00D51500" w:rsidRPr="003F5AF9">
          <w:rPr>
            <w:rStyle w:val="Hyperlink"/>
            <w:rFonts w:ascii="Times New Roman" w:hAnsi="Times New Roman"/>
            <w:noProof/>
            <w:sz w:val="22"/>
            <w:szCs w:val="22"/>
          </w:rPr>
          <w:t>.</w:t>
        </w:r>
        <w:r w:rsidR="00D51500" w:rsidRPr="003F5AF9">
          <w:rPr>
            <w:noProof/>
          </w:rPr>
          <w:tab/>
        </w:r>
        <w:r w:rsidR="00D51500" w:rsidRPr="003F5AF9">
          <w:rPr>
            <w:rStyle w:val="Hyperlink"/>
            <w:rFonts w:ascii="Times New Roman" w:hAnsi="Times New Roman"/>
            <w:noProof/>
            <w:sz w:val="22"/>
            <w:szCs w:val="22"/>
          </w:rPr>
          <w:t>Criminal offences</w:t>
        </w:r>
        <w:r w:rsidR="00D51500" w:rsidRPr="003F5AF9">
          <w:rPr>
            <w:noProof/>
            <w:webHidden/>
          </w:rPr>
          <w:tab/>
        </w:r>
        <w:r w:rsidR="008F3D5A">
          <w:rPr>
            <w:rFonts w:ascii="Times New Roman" w:hAnsi="Times New Roman"/>
            <w:b w:val="0"/>
            <w:noProof/>
            <w:webHidden/>
            <w:sz w:val="22"/>
            <w:szCs w:val="22"/>
          </w:rPr>
          <w:t>2</w:t>
        </w:r>
        <w:r w:rsidR="000D34E2">
          <w:rPr>
            <w:rFonts w:ascii="Times New Roman" w:hAnsi="Times New Roman"/>
            <w:b w:val="0"/>
            <w:noProof/>
            <w:webHidden/>
            <w:sz w:val="22"/>
            <w:szCs w:val="22"/>
          </w:rPr>
          <w:t>0</w:t>
        </w:r>
      </w:hyperlink>
    </w:p>
    <w:p w14:paraId="35BCF30C" w14:textId="3DFA4D1B" w:rsidR="008F3D5A" w:rsidRPr="003F5AF9" w:rsidRDefault="00000000" w:rsidP="008F3D5A">
      <w:pPr>
        <w:pStyle w:val="TOC2"/>
        <w:tabs>
          <w:tab w:val="right" w:leader="dot" w:pos="8949"/>
        </w:tabs>
        <w:rPr>
          <w:rFonts w:ascii="Times New Roman" w:hAnsi="Times New Roman"/>
          <w:smallCaps w:val="0"/>
          <w:noProof/>
          <w:sz w:val="22"/>
          <w:szCs w:val="22"/>
        </w:rPr>
      </w:pPr>
      <w:hyperlink w:anchor="_Toc4057943" w:history="1">
        <w:r w:rsidR="008F3D5A">
          <w:rPr>
            <w:rStyle w:val="Hyperlink"/>
            <w:rFonts w:ascii="Times New Roman" w:hAnsi="Times New Roman"/>
            <w:noProof/>
            <w:sz w:val="22"/>
            <w:szCs w:val="22"/>
          </w:rPr>
          <w:t>8</w:t>
        </w:r>
        <w:r w:rsidR="008F3D5A" w:rsidRPr="003F5AF9">
          <w:rPr>
            <w:rStyle w:val="Hyperlink"/>
            <w:rFonts w:ascii="Times New Roman" w:hAnsi="Times New Roman"/>
            <w:noProof/>
            <w:sz w:val="22"/>
            <w:szCs w:val="22"/>
          </w:rPr>
          <w:t xml:space="preserve">.1 </w:t>
        </w:r>
        <w:r w:rsidR="008F3D5A">
          <w:rPr>
            <w:rStyle w:val="Hyperlink"/>
            <w:rFonts w:ascii="Times New Roman" w:hAnsi="Times New Roman"/>
            <w:noProof/>
            <w:sz w:val="22"/>
            <w:szCs w:val="22"/>
          </w:rPr>
          <w:t>Failure to Protect Offense</w:t>
        </w:r>
        <w:r w:rsidR="008F3D5A" w:rsidRPr="003F5AF9">
          <w:rPr>
            <w:rFonts w:ascii="Times New Roman" w:hAnsi="Times New Roman"/>
            <w:noProof/>
            <w:webHidden/>
            <w:sz w:val="22"/>
            <w:szCs w:val="22"/>
          </w:rPr>
          <w:tab/>
        </w:r>
        <w:r w:rsidR="008F3D5A">
          <w:rPr>
            <w:rFonts w:ascii="Times New Roman" w:hAnsi="Times New Roman"/>
            <w:noProof/>
            <w:webHidden/>
            <w:sz w:val="22"/>
            <w:szCs w:val="22"/>
          </w:rPr>
          <w:t>2</w:t>
        </w:r>
        <w:r w:rsidR="008F3D5A" w:rsidRPr="003F5AF9">
          <w:rPr>
            <w:rFonts w:ascii="Times New Roman" w:hAnsi="Times New Roman"/>
            <w:noProof/>
            <w:webHidden/>
            <w:sz w:val="22"/>
            <w:szCs w:val="22"/>
          </w:rPr>
          <w:t>1</w:t>
        </w:r>
      </w:hyperlink>
    </w:p>
    <w:p w14:paraId="2CC4F5BE" w14:textId="59702AB6" w:rsidR="008F3D5A" w:rsidRPr="003F5AF9" w:rsidRDefault="00000000" w:rsidP="008F3D5A">
      <w:pPr>
        <w:pStyle w:val="TOC2"/>
        <w:tabs>
          <w:tab w:val="right" w:leader="dot" w:pos="8949"/>
        </w:tabs>
        <w:rPr>
          <w:rFonts w:ascii="Times New Roman" w:hAnsi="Times New Roman"/>
          <w:smallCaps w:val="0"/>
          <w:noProof/>
          <w:sz w:val="22"/>
          <w:szCs w:val="22"/>
        </w:rPr>
      </w:pPr>
      <w:hyperlink w:anchor="_Toc4057944" w:history="1">
        <w:r w:rsidR="008F3D5A">
          <w:rPr>
            <w:rStyle w:val="Hyperlink"/>
            <w:rFonts w:ascii="Times New Roman" w:hAnsi="Times New Roman"/>
            <w:noProof/>
            <w:sz w:val="22"/>
            <w:szCs w:val="22"/>
          </w:rPr>
          <w:t>8</w:t>
        </w:r>
        <w:r w:rsidR="008F3D5A" w:rsidRPr="003F5AF9">
          <w:rPr>
            <w:rStyle w:val="Hyperlink"/>
            <w:rFonts w:ascii="Times New Roman" w:hAnsi="Times New Roman"/>
            <w:noProof/>
            <w:sz w:val="22"/>
            <w:szCs w:val="22"/>
          </w:rPr>
          <w:t xml:space="preserve">.2 </w:t>
        </w:r>
        <w:r w:rsidR="008F3D5A">
          <w:rPr>
            <w:rStyle w:val="Hyperlink"/>
            <w:rFonts w:ascii="Times New Roman" w:hAnsi="Times New Roman"/>
            <w:noProof/>
            <w:sz w:val="22"/>
            <w:szCs w:val="22"/>
          </w:rPr>
          <w:t>Failure to Report Offense</w:t>
        </w:r>
        <w:r w:rsidR="008F3D5A" w:rsidRPr="003F5AF9">
          <w:rPr>
            <w:rFonts w:ascii="Times New Roman" w:hAnsi="Times New Roman"/>
            <w:noProof/>
            <w:webHidden/>
            <w:sz w:val="22"/>
            <w:szCs w:val="22"/>
          </w:rPr>
          <w:tab/>
        </w:r>
      </w:hyperlink>
      <w:r w:rsidR="008F3D5A">
        <w:rPr>
          <w:rFonts w:ascii="Times New Roman" w:hAnsi="Times New Roman"/>
          <w:noProof/>
          <w:sz w:val="22"/>
          <w:szCs w:val="22"/>
        </w:rPr>
        <w:t>2</w:t>
      </w:r>
      <w:r w:rsidR="00A1359B">
        <w:rPr>
          <w:rFonts w:ascii="Times New Roman" w:hAnsi="Times New Roman"/>
          <w:noProof/>
          <w:sz w:val="22"/>
          <w:szCs w:val="22"/>
        </w:rPr>
        <w:t>1</w:t>
      </w:r>
    </w:p>
    <w:p w14:paraId="0868C0E6" w14:textId="4E434537" w:rsidR="008F3D5A" w:rsidRPr="008F3D5A" w:rsidRDefault="00000000" w:rsidP="008F3D5A">
      <w:pPr>
        <w:pStyle w:val="TOC2"/>
        <w:tabs>
          <w:tab w:val="right" w:leader="dot" w:pos="8949"/>
        </w:tabs>
        <w:rPr>
          <w:rFonts w:ascii="Times New Roman" w:hAnsi="Times New Roman"/>
          <w:smallCaps w:val="0"/>
          <w:noProof/>
          <w:sz w:val="22"/>
          <w:szCs w:val="22"/>
        </w:rPr>
      </w:pPr>
      <w:hyperlink w:anchor="_Toc4057945" w:history="1">
        <w:r w:rsidR="008F3D5A">
          <w:rPr>
            <w:rStyle w:val="Hyperlink"/>
            <w:rFonts w:ascii="Times New Roman" w:hAnsi="Times New Roman"/>
            <w:noProof/>
            <w:sz w:val="22"/>
            <w:szCs w:val="22"/>
          </w:rPr>
          <w:t>8.3</w:t>
        </w:r>
      </w:hyperlink>
      <w:r w:rsidR="008F3D5A">
        <w:rPr>
          <w:rFonts w:ascii="Times New Roman" w:hAnsi="Times New Roman"/>
          <w:noProof/>
          <w:sz w:val="22"/>
          <w:szCs w:val="22"/>
        </w:rPr>
        <w:t xml:space="preserve"> Special Care Relationships ……………………………………………………………….2</w:t>
      </w:r>
      <w:r w:rsidR="00A1359B">
        <w:rPr>
          <w:rFonts w:ascii="Times New Roman" w:hAnsi="Times New Roman"/>
          <w:noProof/>
          <w:sz w:val="22"/>
          <w:szCs w:val="22"/>
        </w:rPr>
        <w:t>1</w:t>
      </w:r>
    </w:p>
    <w:p w14:paraId="608EC965" w14:textId="2B273048" w:rsidR="00D51500" w:rsidRPr="003F5AF9" w:rsidRDefault="008F3D5A" w:rsidP="00A4775D">
      <w:pPr>
        <w:pStyle w:val="TOC1"/>
        <w:rPr>
          <w:rStyle w:val="Hyperlink"/>
          <w:rFonts w:ascii="Times New Roman" w:hAnsi="Times New Roman"/>
          <w:noProof/>
          <w:sz w:val="22"/>
          <w:szCs w:val="22"/>
        </w:rPr>
      </w:pPr>
      <w:r>
        <w:rPr>
          <w:rFonts w:ascii="Times New Roman" w:hAnsi="Times New Roman"/>
          <w:noProof/>
          <w:sz w:val="22"/>
          <w:szCs w:val="22"/>
        </w:rPr>
        <w:t>9</w:t>
      </w:r>
      <w:r w:rsidR="00D51500" w:rsidRPr="008F3D5A">
        <w:rPr>
          <w:rFonts w:ascii="Times New Roman" w:hAnsi="Times New Roman"/>
          <w:noProof/>
          <w:sz w:val="22"/>
          <w:szCs w:val="22"/>
        </w:rPr>
        <w:t>.</w:t>
      </w:r>
      <w:r w:rsidR="00D51500" w:rsidRPr="003F5AF9">
        <w:rPr>
          <w:noProof/>
        </w:rPr>
        <w:tab/>
      </w:r>
      <w:r w:rsidR="00D51500" w:rsidRPr="008F3D5A">
        <w:rPr>
          <w:rFonts w:ascii="Times New Roman" w:hAnsi="Times New Roman"/>
          <w:noProof/>
          <w:sz w:val="22"/>
          <w:szCs w:val="22"/>
        </w:rPr>
        <w:t>Acknowledgement</w:t>
      </w:r>
      <w:r w:rsidR="00D51500" w:rsidRPr="003F5AF9">
        <w:rPr>
          <w:noProof/>
          <w:webHidden/>
        </w:rPr>
        <w:tab/>
      </w:r>
      <w:r w:rsidRPr="008F3D5A">
        <w:rPr>
          <w:rFonts w:ascii="Times New Roman" w:hAnsi="Times New Roman"/>
          <w:noProof/>
          <w:webHidden/>
          <w:sz w:val="22"/>
          <w:szCs w:val="22"/>
        </w:rPr>
        <w:t>2</w:t>
      </w:r>
      <w:r w:rsidR="00A1359B">
        <w:rPr>
          <w:rFonts w:ascii="Times New Roman" w:hAnsi="Times New Roman"/>
          <w:noProof/>
          <w:webHidden/>
          <w:sz w:val="22"/>
          <w:szCs w:val="22"/>
        </w:rPr>
        <w:t>2</w:t>
      </w:r>
    </w:p>
    <w:p w14:paraId="60D11B27" w14:textId="12D72A57" w:rsidR="00D51500" w:rsidRPr="003F5AF9" w:rsidRDefault="008F3D5A" w:rsidP="00D51500">
      <w:pPr>
        <w:tabs>
          <w:tab w:val="left" w:pos="540"/>
        </w:tabs>
        <w:rPr>
          <w:b/>
          <w:sz w:val="20"/>
          <w:szCs w:val="20"/>
        </w:rPr>
      </w:pPr>
      <w:r>
        <w:rPr>
          <w:b/>
          <w:sz w:val="22"/>
          <w:szCs w:val="22"/>
        </w:rPr>
        <w:t>10</w:t>
      </w:r>
      <w:r w:rsidR="00D51500" w:rsidRPr="003F5AF9">
        <w:rPr>
          <w:b/>
          <w:sz w:val="22"/>
          <w:szCs w:val="22"/>
        </w:rPr>
        <w:t>.</w:t>
      </w:r>
      <w:r w:rsidR="00D51500" w:rsidRPr="003F5AF9">
        <w:rPr>
          <w:b/>
          <w:sz w:val="22"/>
          <w:szCs w:val="22"/>
        </w:rPr>
        <w:tab/>
        <w:t>APPEND</w:t>
      </w:r>
      <w:r w:rsidR="00D51500" w:rsidRPr="003F5AF9">
        <w:rPr>
          <w:b/>
          <w:sz w:val="20"/>
          <w:szCs w:val="20"/>
        </w:rPr>
        <w:t>ICES………………………………………</w:t>
      </w:r>
      <w:r w:rsidR="00A4775D" w:rsidRPr="003F5AF9">
        <w:rPr>
          <w:b/>
          <w:sz w:val="20"/>
          <w:szCs w:val="20"/>
        </w:rPr>
        <w:t>…</w:t>
      </w:r>
      <w:r w:rsidR="00F83AD9" w:rsidRPr="003F5AF9">
        <w:rPr>
          <w:b/>
          <w:sz w:val="20"/>
          <w:szCs w:val="20"/>
        </w:rPr>
        <w:t>………</w:t>
      </w:r>
      <w:r w:rsidR="00A4775D" w:rsidRPr="003F5AF9">
        <w:rPr>
          <w:b/>
          <w:sz w:val="20"/>
          <w:szCs w:val="20"/>
        </w:rPr>
        <w:t>……………………………..</w:t>
      </w:r>
      <w:r w:rsidR="00D51500" w:rsidRPr="003F5AF9">
        <w:rPr>
          <w:b/>
          <w:sz w:val="20"/>
          <w:szCs w:val="20"/>
        </w:rPr>
        <w:t>……</w:t>
      </w:r>
      <w:r w:rsidR="00F83AD9" w:rsidRPr="003F5AF9">
        <w:rPr>
          <w:b/>
          <w:sz w:val="20"/>
          <w:szCs w:val="20"/>
        </w:rPr>
        <w:t>..</w:t>
      </w:r>
      <w:r w:rsidR="00D51500" w:rsidRPr="003F5AF9">
        <w:rPr>
          <w:b/>
          <w:sz w:val="20"/>
          <w:szCs w:val="20"/>
        </w:rPr>
        <w:t>…</w:t>
      </w:r>
      <w:r w:rsidR="00D17776" w:rsidRPr="003F5AF9">
        <w:rPr>
          <w:sz w:val="22"/>
          <w:szCs w:val="22"/>
        </w:rPr>
        <w:t>2</w:t>
      </w:r>
      <w:r w:rsidR="00A1359B">
        <w:rPr>
          <w:sz w:val="22"/>
          <w:szCs w:val="22"/>
        </w:rPr>
        <w:t>3</w:t>
      </w:r>
    </w:p>
    <w:p w14:paraId="510BA3D9" w14:textId="42F05D34" w:rsidR="00D51500" w:rsidRPr="003F5AF9" w:rsidRDefault="00D51500" w:rsidP="00A4775D">
      <w:pPr>
        <w:tabs>
          <w:tab w:val="left" w:pos="270"/>
          <w:tab w:val="left" w:pos="540"/>
        </w:tabs>
        <w:rPr>
          <w:smallCaps/>
          <w:sz w:val="22"/>
          <w:szCs w:val="22"/>
        </w:rPr>
      </w:pPr>
      <w:r w:rsidRPr="003F5AF9">
        <w:rPr>
          <w:b/>
          <w:smallCaps/>
          <w:sz w:val="20"/>
          <w:szCs w:val="20"/>
        </w:rPr>
        <w:tab/>
      </w:r>
      <w:r w:rsidR="008F3D5A">
        <w:rPr>
          <w:smallCaps/>
          <w:sz w:val="22"/>
          <w:szCs w:val="22"/>
        </w:rPr>
        <w:t>10</w:t>
      </w:r>
      <w:r w:rsidR="00705DAB" w:rsidRPr="003F5AF9">
        <w:rPr>
          <w:smallCaps/>
          <w:sz w:val="22"/>
          <w:szCs w:val="22"/>
        </w:rPr>
        <w:t>.1</w:t>
      </w:r>
      <w:r w:rsidR="00F83AD9" w:rsidRPr="003F5AF9">
        <w:rPr>
          <w:b/>
          <w:smallCaps/>
          <w:sz w:val="22"/>
          <w:szCs w:val="22"/>
        </w:rPr>
        <w:t xml:space="preserve"> v</w:t>
      </w:r>
      <w:r w:rsidR="00F83AD9" w:rsidRPr="003F5AF9">
        <w:rPr>
          <w:smallCaps/>
          <w:sz w:val="22"/>
          <w:szCs w:val="22"/>
        </w:rPr>
        <w:t>olunteer statutory declaration</w:t>
      </w:r>
      <w:r w:rsidR="00B03ADE" w:rsidRPr="003F5AF9">
        <w:rPr>
          <w:smallCaps/>
          <w:sz w:val="22"/>
          <w:szCs w:val="22"/>
        </w:rPr>
        <w:t xml:space="preserve"> and </w:t>
      </w:r>
      <w:r w:rsidR="00982A50" w:rsidRPr="003F5AF9">
        <w:rPr>
          <w:smallCaps/>
          <w:sz w:val="22"/>
          <w:szCs w:val="22"/>
        </w:rPr>
        <w:t>consent and undertaking form…</w:t>
      </w:r>
      <w:r w:rsidR="008F3D5A">
        <w:rPr>
          <w:smallCaps/>
          <w:sz w:val="22"/>
          <w:szCs w:val="22"/>
        </w:rPr>
        <w:t>..</w:t>
      </w:r>
      <w:r w:rsidR="00982A50" w:rsidRPr="003F5AF9">
        <w:rPr>
          <w:smallCaps/>
          <w:sz w:val="22"/>
          <w:szCs w:val="22"/>
        </w:rPr>
        <w:t>……</w:t>
      </w:r>
      <w:r w:rsidR="00A4775D" w:rsidRPr="003F5AF9">
        <w:rPr>
          <w:smallCaps/>
          <w:sz w:val="22"/>
          <w:szCs w:val="22"/>
        </w:rPr>
        <w:t>.</w:t>
      </w:r>
      <w:r w:rsidR="00D17776" w:rsidRPr="003F5AF9">
        <w:rPr>
          <w:smallCaps/>
          <w:sz w:val="22"/>
          <w:szCs w:val="22"/>
        </w:rPr>
        <w:t>2</w:t>
      </w:r>
      <w:r w:rsidR="00A1359B">
        <w:rPr>
          <w:smallCaps/>
          <w:sz w:val="22"/>
          <w:szCs w:val="22"/>
        </w:rPr>
        <w:t>4</w:t>
      </w:r>
    </w:p>
    <w:p w14:paraId="46999F43" w14:textId="67571CA1" w:rsidR="00F83AD9" w:rsidRPr="003F5AF9" w:rsidRDefault="00A4775D"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00F83AD9" w:rsidRPr="003F5AF9">
        <w:rPr>
          <w:smallCaps/>
          <w:sz w:val="22"/>
          <w:szCs w:val="22"/>
        </w:rPr>
        <w:t>.2 Procedures for verification of wwcc …………</w:t>
      </w:r>
      <w:r w:rsidR="008F3D5A">
        <w:rPr>
          <w:smallCaps/>
          <w:sz w:val="22"/>
          <w:szCs w:val="22"/>
        </w:rPr>
        <w:t>..</w:t>
      </w:r>
      <w:r w:rsidR="00F83AD9" w:rsidRPr="003F5AF9">
        <w:rPr>
          <w:smallCaps/>
          <w:sz w:val="22"/>
          <w:szCs w:val="22"/>
        </w:rPr>
        <w:t>…………………………………</w:t>
      </w:r>
      <w:r w:rsidR="00EE55F1" w:rsidRPr="003F5AF9">
        <w:rPr>
          <w:smallCaps/>
          <w:sz w:val="22"/>
          <w:szCs w:val="22"/>
        </w:rPr>
        <w:t>...</w:t>
      </w:r>
      <w:r w:rsidR="00F83AD9" w:rsidRPr="003F5AF9">
        <w:rPr>
          <w:smallCaps/>
          <w:sz w:val="22"/>
          <w:szCs w:val="22"/>
        </w:rPr>
        <w:t>..</w:t>
      </w:r>
      <w:r w:rsidR="00D17776" w:rsidRPr="003F5AF9">
        <w:rPr>
          <w:smallCaps/>
          <w:sz w:val="22"/>
          <w:szCs w:val="22"/>
        </w:rPr>
        <w:t xml:space="preserve"> 2</w:t>
      </w:r>
      <w:r w:rsidR="00A1359B">
        <w:rPr>
          <w:smallCaps/>
          <w:sz w:val="22"/>
          <w:szCs w:val="22"/>
        </w:rPr>
        <w:t>8</w:t>
      </w:r>
    </w:p>
    <w:p w14:paraId="0E7FA89B" w14:textId="51555565" w:rsidR="00A4775D" w:rsidRPr="003F5AF9" w:rsidRDefault="00F83A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00EE55F1" w:rsidRPr="003F5AF9">
        <w:rPr>
          <w:smallCaps/>
          <w:sz w:val="22"/>
          <w:szCs w:val="22"/>
        </w:rPr>
        <w:t xml:space="preserve">.3 </w:t>
      </w:r>
      <w:r w:rsidR="008C38D9" w:rsidRPr="003F5AF9">
        <w:rPr>
          <w:smallCaps/>
          <w:sz w:val="22"/>
          <w:szCs w:val="22"/>
        </w:rPr>
        <w:t>7 Day notification form OCG</w:t>
      </w:r>
      <w:r w:rsidR="00A4775D" w:rsidRPr="003F5AF9">
        <w:rPr>
          <w:smallCaps/>
          <w:sz w:val="22"/>
          <w:szCs w:val="22"/>
        </w:rPr>
        <w:t xml:space="preserve"> ……………………</w:t>
      </w:r>
      <w:r w:rsidR="008F3D5A">
        <w:rPr>
          <w:smallCaps/>
          <w:sz w:val="22"/>
          <w:szCs w:val="22"/>
        </w:rPr>
        <w:t>..</w:t>
      </w:r>
      <w:r w:rsidRPr="003F5AF9">
        <w:rPr>
          <w:smallCaps/>
          <w:sz w:val="22"/>
          <w:szCs w:val="22"/>
        </w:rPr>
        <w:t>….</w:t>
      </w:r>
      <w:r w:rsidR="00A4775D" w:rsidRPr="003F5AF9">
        <w:rPr>
          <w:smallCaps/>
          <w:sz w:val="22"/>
          <w:szCs w:val="22"/>
        </w:rPr>
        <w:t>………………………</w:t>
      </w:r>
      <w:r w:rsidRPr="003F5AF9">
        <w:rPr>
          <w:smallCaps/>
          <w:sz w:val="22"/>
          <w:szCs w:val="22"/>
        </w:rPr>
        <w:t>…….</w:t>
      </w:r>
      <w:r w:rsidR="008C38D9" w:rsidRPr="003F5AF9">
        <w:rPr>
          <w:smallCaps/>
          <w:sz w:val="22"/>
          <w:szCs w:val="22"/>
        </w:rPr>
        <w:t>… .</w:t>
      </w:r>
      <w:r w:rsidR="00A4775D" w:rsidRPr="003F5AF9">
        <w:rPr>
          <w:smallCaps/>
          <w:sz w:val="22"/>
          <w:szCs w:val="22"/>
        </w:rPr>
        <w:t>.</w:t>
      </w:r>
      <w:r w:rsidR="00D17776" w:rsidRPr="003F5AF9">
        <w:rPr>
          <w:smallCaps/>
          <w:sz w:val="22"/>
          <w:szCs w:val="22"/>
        </w:rPr>
        <w:t>2</w:t>
      </w:r>
      <w:r w:rsidR="00A1359B">
        <w:rPr>
          <w:smallCaps/>
          <w:sz w:val="22"/>
          <w:szCs w:val="22"/>
        </w:rPr>
        <w:t>9</w:t>
      </w:r>
    </w:p>
    <w:p w14:paraId="5273FEED" w14:textId="636E90D3" w:rsidR="008C38D9" w:rsidRPr="003F5AF9" w:rsidRDefault="008C38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Pr="003F5AF9">
        <w:rPr>
          <w:smallCaps/>
          <w:sz w:val="22"/>
          <w:szCs w:val="22"/>
        </w:rPr>
        <w:t xml:space="preserve">.4 30 day Interim </w:t>
      </w:r>
      <w:r w:rsidR="006E34D7" w:rsidRPr="003F5AF9">
        <w:rPr>
          <w:smallCaps/>
          <w:sz w:val="22"/>
          <w:szCs w:val="22"/>
        </w:rPr>
        <w:t xml:space="preserve"> </w:t>
      </w:r>
      <w:r w:rsidRPr="003F5AF9">
        <w:rPr>
          <w:smallCaps/>
          <w:sz w:val="22"/>
          <w:szCs w:val="22"/>
        </w:rPr>
        <w:t>report form - ocg…………………………………………………….....3</w:t>
      </w:r>
      <w:r w:rsidR="00A1359B">
        <w:rPr>
          <w:smallCaps/>
          <w:sz w:val="22"/>
          <w:szCs w:val="22"/>
        </w:rPr>
        <w:t>3</w:t>
      </w:r>
    </w:p>
    <w:p w14:paraId="4707A1EA" w14:textId="39E810E6" w:rsidR="008C38D9" w:rsidRPr="003F5AF9" w:rsidRDefault="008C38D9" w:rsidP="00A4775D">
      <w:pPr>
        <w:tabs>
          <w:tab w:val="left" w:pos="270"/>
          <w:tab w:val="left" w:pos="540"/>
        </w:tabs>
        <w:rPr>
          <w:smallCaps/>
          <w:sz w:val="22"/>
          <w:szCs w:val="22"/>
        </w:rPr>
      </w:pPr>
      <w:r w:rsidRPr="003F5AF9">
        <w:rPr>
          <w:smallCaps/>
          <w:sz w:val="22"/>
          <w:szCs w:val="22"/>
        </w:rPr>
        <w:tab/>
      </w:r>
      <w:r w:rsidR="008F3D5A">
        <w:rPr>
          <w:smallCaps/>
          <w:sz w:val="22"/>
          <w:szCs w:val="22"/>
        </w:rPr>
        <w:t>10</w:t>
      </w:r>
      <w:r w:rsidRPr="003F5AF9">
        <w:rPr>
          <w:smallCaps/>
          <w:sz w:val="22"/>
          <w:szCs w:val="22"/>
        </w:rPr>
        <w:t xml:space="preserve">.5 </w:t>
      </w:r>
      <w:r w:rsidR="00B411DC" w:rsidRPr="003F5AF9">
        <w:rPr>
          <w:smallCaps/>
          <w:sz w:val="22"/>
          <w:szCs w:val="22"/>
        </w:rPr>
        <w:t xml:space="preserve">entity </w:t>
      </w:r>
      <w:r w:rsidRPr="003F5AF9">
        <w:rPr>
          <w:smallCaps/>
          <w:sz w:val="22"/>
          <w:szCs w:val="22"/>
        </w:rPr>
        <w:t>Final report</w:t>
      </w:r>
      <w:r w:rsidR="00B411DC" w:rsidRPr="003F5AF9">
        <w:rPr>
          <w:smallCaps/>
          <w:sz w:val="22"/>
          <w:szCs w:val="22"/>
        </w:rPr>
        <w:t xml:space="preserve"> form </w:t>
      </w:r>
      <w:r w:rsidRPr="003F5AF9">
        <w:rPr>
          <w:smallCaps/>
          <w:sz w:val="22"/>
          <w:szCs w:val="22"/>
        </w:rPr>
        <w:t xml:space="preserve"> - ocg………………………</w:t>
      </w:r>
      <w:r w:rsidR="008F3D5A">
        <w:rPr>
          <w:smallCaps/>
          <w:sz w:val="22"/>
          <w:szCs w:val="22"/>
        </w:rPr>
        <w:t>..</w:t>
      </w:r>
      <w:r w:rsidRPr="003F5AF9">
        <w:rPr>
          <w:smallCaps/>
          <w:sz w:val="22"/>
          <w:szCs w:val="22"/>
        </w:rPr>
        <w:t>………………………………</w:t>
      </w:r>
      <w:r w:rsidR="00B411DC" w:rsidRPr="003F5AF9">
        <w:rPr>
          <w:smallCaps/>
          <w:sz w:val="22"/>
          <w:szCs w:val="22"/>
        </w:rPr>
        <w:t>...</w:t>
      </w:r>
      <w:r w:rsidRPr="003F5AF9">
        <w:rPr>
          <w:smallCaps/>
          <w:sz w:val="22"/>
          <w:szCs w:val="22"/>
        </w:rPr>
        <w:t>3</w:t>
      </w:r>
      <w:r w:rsidR="00A1359B">
        <w:rPr>
          <w:smallCaps/>
          <w:sz w:val="22"/>
          <w:szCs w:val="22"/>
        </w:rPr>
        <w:t>5</w:t>
      </w:r>
    </w:p>
    <w:p w14:paraId="0ADB635B" w14:textId="3A4EA8C6" w:rsidR="00A4775D" w:rsidRPr="003F5AF9" w:rsidRDefault="00A4775D" w:rsidP="00A4775D">
      <w:pPr>
        <w:tabs>
          <w:tab w:val="left" w:pos="270"/>
          <w:tab w:val="left" w:pos="540"/>
        </w:tabs>
        <w:rPr>
          <w:smallCaps/>
          <w:sz w:val="22"/>
          <w:szCs w:val="22"/>
        </w:rPr>
      </w:pPr>
      <w:r w:rsidRPr="003F5AF9">
        <w:rPr>
          <w:smallCaps/>
          <w:sz w:val="22"/>
          <w:szCs w:val="22"/>
        </w:rPr>
        <w:tab/>
      </w:r>
      <w:r w:rsidR="008F3D5A">
        <w:rPr>
          <w:smallCaps/>
          <w:sz w:val="22"/>
          <w:szCs w:val="22"/>
        </w:rPr>
        <w:t>10.6</w:t>
      </w:r>
      <w:r w:rsidR="00EE55F1" w:rsidRPr="003F5AF9">
        <w:rPr>
          <w:smallCaps/>
          <w:sz w:val="22"/>
          <w:szCs w:val="22"/>
        </w:rPr>
        <w:t xml:space="preserve"> </w:t>
      </w:r>
      <w:r w:rsidRPr="003F5AF9">
        <w:rPr>
          <w:smallCaps/>
          <w:sz w:val="22"/>
          <w:szCs w:val="22"/>
        </w:rPr>
        <w:t>Procedural fairnes</w:t>
      </w:r>
      <w:r w:rsidR="00EE55F1" w:rsidRPr="003F5AF9">
        <w:rPr>
          <w:smallCaps/>
          <w:sz w:val="22"/>
          <w:szCs w:val="22"/>
        </w:rPr>
        <w:t>s</w:t>
      </w:r>
      <w:r w:rsidR="00F83AD9" w:rsidRPr="003F5AF9">
        <w:rPr>
          <w:smallCaps/>
          <w:sz w:val="22"/>
          <w:szCs w:val="22"/>
        </w:rPr>
        <w:t>.</w:t>
      </w:r>
      <w:r w:rsidRPr="003F5AF9">
        <w:rPr>
          <w:smallCaps/>
          <w:sz w:val="22"/>
          <w:szCs w:val="22"/>
        </w:rPr>
        <w:t>…………………………</w:t>
      </w:r>
      <w:r w:rsidR="008F3D5A">
        <w:rPr>
          <w:smallCaps/>
          <w:sz w:val="22"/>
          <w:szCs w:val="22"/>
        </w:rPr>
        <w:t>..</w:t>
      </w:r>
      <w:r w:rsidRPr="003F5AF9">
        <w:rPr>
          <w:smallCaps/>
          <w:sz w:val="22"/>
          <w:szCs w:val="22"/>
        </w:rPr>
        <w:t>……</w:t>
      </w:r>
      <w:r w:rsidR="00F83AD9" w:rsidRPr="003F5AF9">
        <w:rPr>
          <w:smallCaps/>
          <w:sz w:val="22"/>
          <w:szCs w:val="22"/>
        </w:rPr>
        <w:t>………...</w:t>
      </w:r>
      <w:r w:rsidRPr="003F5AF9">
        <w:rPr>
          <w:smallCaps/>
          <w:sz w:val="22"/>
          <w:szCs w:val="22"/>
        </w:rPr>
        <w:t>……………</w:t>
      </w:r>
      <w:r w:rsidR="00EE55F1" w:rsidRPr="003F5AF9">
        <w:rPr>
          <w:smallCaps/>
          <w:sz w:val="22"/>
          <w:szCs w:val="22"/>
        </w:rPr>
        <w:t>...</w:t>
      </w:r>
      <w:r w:rsidRPr="003F5AF9">
        <w:rPr>
          <w:smallCaps/>
          <w:sz w:val="22"/>
          <w:szCs w:val="22"/>
        </w:rPr>
        <w:t>…</w:t>
      </w:r>
      <w:r w:rsidR="00F83AD9" w:rsidRPr="003F5AF9">
        <w:rPr>
          <w:smallCaps/>
          <w:sz w:val="22"/>
          <w:szCs w:val="22"/>
        </w:rPr>
        <w:t>…</w:t>
      </w:r>
      <w:r w:rsidRPr="003F5AF9">
        <w:rPr>
          <w:smallCaps/>
          <w:sz w:val="22"/>
          <w:szCs w:val="22"/>
        </w:rPr>
        <w:t>……..</w:t>
      </w:r>
      <w:r w:rsidR="008C38D9" w:rsidRPr="003F5AF9">
        <w:rPr>
          <w:smallCaps/>
          <w:sz w:val="22"/>
          <w:szCs w:val="22"/>
        </w:rPr>
        <w:t>3</w:t>
      </w:r>
      <w:r w:rsidR="00A1359B">
        <w:rPr>
          <w:smallCaps/>
          <w:sz w:val="22"/>
          <w:szCs w:val="22"/>
        </w:rPr>
        <w:t>8</w:t>
      </w:r>
    </w:p>
    <w:p w14:paraId="1D7F4944" w14:textId="77777777" w:rsidR="00D51500" w:rsidRPr="00EE11D1" w:rsidRDefault="00D51500">
      <w:pPr>
        <w:rPr>
          <w:sz w:val="22"/>
          <w:szCs w:val="22"/>
        </w:rPr>
      </w:pPr>
      <w:r w:rsidRPr="003F5AF9">
        <w:rPr>
          <w:b/>
          <w:bCs/>
          <w:noProof/>
          <w:sz w:val="22"/>
          <w:szCs w:val="22"/>
        </w:rPr>
        <w:lastRenderedPageBreak/>
        <w:fldChar w:fldCharType="end"/>
      </w:r>
    </w:p>
    <w:p w14:paraId="372A79D0" w14:textId="77777777" w:rsidR="00D51500" w:rsidRDefault="00D51500"/>
    <w:p w14:paraId="738FFEAB" w14:textId="77777777" w:rsidR="00DB5B23" w:rsidRPr="00DB5B23" w:rsidRDefault="00DB5B23" w:rsidP="00DB5B23"/>
    <w:tbl>
      <w:tblPr>
        <w:tblW w:w="9108" w:type="dxa"/>
        <w:tblLook w:val="04A0" w:firstRow="1" w:lastRow="0" w:firstColumn="1" w:lastColumn="0" w:noHBand="0" w:noVBand="1"/>
      </w:tblPr>
      <w:tblGrid>
        <w:gridCol w:w="1998"/>
        <w:gridCol w:w="7110"/>
      </w:tblGrid>
      <w:tr w:rsidR="00EB02DD" w:rsidRPr="009A19E0" w14:paraId="0D651CC2" w14:textId="77777777" w:rsidTr="003755F3">
        <w:tc>
          <w:tcPr>
            <w:tcW w:w="1998" w:type="dxa"/>
            <w:shd w:val="clear" w:color="auto" w:fill="auto"/>
          </w:tcPr>
          <w:p w14:paraId="77186B94" w14:textId="77777777" w:rsidR="00EB02DD" w:rsidRPr="009A19E0" w:rsidRDefault="00DB5B23" w:rsidP="006F7BDC">
            <w:pPr>
              <w:rPr>
                <w:sz w:val="22"/>
                <w:szCs w:val="22"/>
                <w:lang w:val="en-AU"/>
              </w:rPr>
            </w:pPr>
            <w:r>
              <w:rPr>
                <w:b/>
                <w:sz w:val="22"/>
                <w:szCs w:val="22"/>
              </w:rPr>
              <w:br w:type="page"/>
            </w:r>
          </w:p>
        </w:tc>
        <w:tc>
          <w:tcPr>
            <w:tcW w:w="7110" w:type="dxa"/>
            <w:shd w:val="clear" w:color="auto" w:fill="auto"/>
          </w:tcPr>
          <w:p w14:paraId="7EE40A1E" w14:textId="77777777" w:rsidR="00EB02DD" w:rsidRPr="009A19E0" w:rsidRDefault="00EB02DD" w:rsidP="00EB02DD">
            <w:pPr>
              <w:rPr>
                <w:sz w:val="22"/>
                <w:szCs w:val="22"/>
                <w:lang w:val="en-AU"/>
              </w:rPr>
            </w:pPr>
          </w:p>
        </w:tc>
      </w:tr>
      <w:tr w:rsidR="006F7BDC" w:rsidRPr="009A19E0" w14:paraId="3C209E80" w14:textId="77777777" w:rsidTr="006F7BDC">
        <w:trPr>
          <w:trHeight w:val="506"/>
        </w:trPr>
        <w:tc>
          <w:tcPr>
            <w:tcW w:w="9108" w:type="dxa"/>
            <w:gridSpan w:val="2"/>
            <w:shd w:val="clear" w:color="auto" w:fill="auto"/>
          </w:tcPr>
          <w:p w14:paraId="7B0CFBB1" w14:textId="77777777" w:rsidR="006F7BDC" w:rsidRPr="003755F3" w:rsidRDefault="006F7BDC" w:rsidP="003755F3">
            <w:pPr>
              <w:rPr>
                <w:sz w:val="22"/>
                <w:szCs w:val="22"/>
                <w:lang w:val="en-AU"/>
              </w:rPr>
            </w:pPr>
            <w:r>
              <w:rPr>
                <w:sz w:val="22"/>
                <w:szCs w:val="22"/>
                <w:lang w:val="en-AU"/>
              </w:rPr>
              <w:t>The following abbreviations are used throughout this document.</w:t>
            </w:r>
          </w:p>
        </w:tc>
      </w:tr>
      <w:tr w:rsidR="00A90FC3" w:rsidRPr="009A19E0" w14:paraId="416C60DF" w14:textId="77777777" w:rsidTr="003F5AF9">
        <w:trPr>
          <w:trHeight w:val="307"/>
        </w:trPr>
        <w:tc>
          <w:tcPr>
            <w:tcW w:w="1998" w:type="dxa"/>
            <w:shd w:val="clear" w:color="auto" w:fill="auto"/>
          </w:tcPr>
          <w:p w14:paraId="4A6D6F3D" w14:textId="77777777" w:rsidR="00A90FC3" w:rsidRPr="009A19E0" w:rsidRDefault="00A90FC3" w:rsidP="003755F3">
            <w:pPr>
              <w:rPr>
                <w:sz w:val="22"/>
                <w:szCs w:val="22"/>
                <w:lang w:val="en-AU"/>
              </w:rPr>
            </w:pPr>
          </w:p>
        </w:tc>
        <w:tc>
          <w:tcPr>
            <w:tcW w:w="7110" w:type="dxa"/>
            <w:shd w:val="clear" w:color="auto" w:fill="auto"/>
          </w:tcPr>
          <w:p w14:paraId="63514FB9" w14:textId="77777777" w:rsidR="00A90FC3" w:rsidRPr="009A19E0" w:rsidRDefault="00A90FC3" w:rsidP="003755F3">
            <w:pPr>
              <w:rPr>
                <w:sz w:val="22"/>
                <w:szCs w:val="22"/>
                <w:lang w:val="en-AU"/>
              </w:rPr>
            </w:pPr>
          </w:p>
        </w:tc>
      </w:tr>
      <w:tr w:rsidR="00A90FC3" w:rsidRPr="009A19E0" w14:paraId="1CA02281" w14:textId="77777777" w:rsidTr="003755F3">
        <w:tc>
          <w:tcPr>
            <w:tcW w:w="1998" w:type="dxa"/>
            <w:shd w:val="clear" w:color="auto" w:fill="auto"/>
          </w:tcPr>
          <w:p w14:paraId="75CD1DBB" w14:textId="77777777" w:rsidR="00A90FC3" w:rsidRPr="003F5AF9" w:rsidRDefault="00A90FC3" w:rsidP="00A90FC3">
            <w:pPr>
              <w:rPr>
                <w:sz w:val="22"/>
                <w:szCs w:val="22"/>
              </w:rPr>
            </w:pPr>
            <w:r w:rsidRPr="003F5AF9">
              <w:rPr>
                <w:sz w:val="22"/>
                <w:szCs w:val="22"/>
              </w:rPr>
              <w:t>CPWWCC</w:t>
            </w:r>
          </w:p>
        </w:tc>
        <w:tc>
          <w:tcPr>
            <w:tcW w:w="7110" w:type="dxa"/>
            <w:shd w:val="clear" w:color="auto" w:fill="auto"/>
          </w:tcPr>
          <w:p w14:paraId="58FA7D27" w14:textId="77777777" w:rsidR="00A90FC3" w:rsidRPr="003F5AF9" w:rsidRDefault="00A90FC3" w:rsidP="00A90FC3">
            <w:pPr>
              <w:spacing w:line="276" w:lineRule="auto"/>
              <w:rPr>
                <w:sz w:val="22"/>
                <w:szCs w:val="22"/>
              </w:rPr>
            </w:pPr>
            <w:r w:rsidRPr="003F5AF9">
              <w:rPr>
                <w:sz w:val="22"/>
                <w:szCs w:val="22"/>
              </w:rPr>
              <w:t>refers to the Child Protection Working with Children’s Check</w:t>
            </w:r>
          </w:p>
        </w:tc>
      </w:tr>
      <w:tr w:rsidR="00A90FC3" w:rsidRPr="009A19E0" w14:paraId="1EDCA6EB" w14:textId="77777777" w:rsidTr="003755F3">
        <w:tc>
          <w:tcPr>
            <w:tcW w:w="1998" w:type="dxa"/>
            <w:shd w:val="clear" w:color="auto" w:fill="auto"/>
          </w:tcPr>
          <w:p w14:paraId="46586077" w14:textId="77777777" w:rsidR="00A90FC3" w:rsidRPr="003F5AF9" w:rsidRDefault="00DC5BF8" w:rsidP="00A90FC3">
            <w:pPr>
              <w:rPr>
                <w:sz w:val="22"/>
                <w:szCs w:val="22"/>
              </w:rPr>
            </w:pPr>
            <w:r w:rsidRPr="003F5AF9">
              <w:rPr>
                <w:sz w:val="22"/>
                <w:szCs w:val="22"/>
              </w:rPr>
              <w:t>DCJ</w:t>
            </w:r>
          </w:p>
        </w:tc>
        <w:tc>
          <w:tcPr>
            <w:tcW w:w="7110" w:type="dxa"/>
            <w:shd w:val="clear" w:color="auto" w:fill="auto"/>
          </w:tcPr>
          <w:p w14:paraId="47799883" w14:textId="77777777" w:rsidR="00A90FC3" w:rsidRPr="003F5AF9" w:rsidRDefault="00DC5BF8" w:rsidP="00600DDE">
            <w:pPr>
              <w:spacing w:line="276" w:lineRule="auto"/>
              <w:rPr>
                <w:sz w:val="22"/>
                <w:szCs w:val="22"/>
              </w:rPr>
            </w:pPr>
            <w:r w:rsidRPr="003F5AF9">
              <w:rPr>
                <w:sz w:val="22"/>
                <w:szCs w:val="22"/>
              </w:rPr>
              <w:t>refers to the Department of Communities and Justice</w:t>
            </w:r>
          </w:p>
        </w:tc>
      </w:tr>
      <w:tr w:rsidR="00A90FC3" w:rsidRPr="009A19E0" w14:paraId="418C5AE3" w14:textId="77777777" w:rsidTr="003755F3">
        <w:tc>
          <w:tcPr>
            <w:tcW w:w="1998" w:type="dxa"/>
            <w:shd w:val="clear" w:color="auto" w:fill="auto"/>
          </w:tcPr>
          <w:p w14:paraId="11FC4A3C" w14:textId="77777777" w:rsidR="00A90FC3" w:rsidRPr="003F5AF9" w:rsidRDefault="00A90FC3" w:rsidP="00A90FC3">
            <w:pPr>
              <w:tabs>
                <w:tab w:val="left" w:pos="913"/>
              </w:tabs>
              <w:rPr>
                <w:sz w:val="22"/>
                <w:szCs w:val="22"/>
              </w:rPr>
            </w:pPr>
            <w:r w:rsidRPr="003F5AF9">
              <w:rPr>
                <w:sz w:val="22"/>
                <w:szCs w:val="22"/>
              </w:rPr>
              <w:t>DPPS</w:t>
            </w:r>
          </w:p>
        </w:tc>
        <w:tc>
          <w:tcPr>
            <w:tcW w:w="7110" w:type="dxa"/>
            <w:shd w:val="clear" w:color="auto" w:fill="auto"/>
          </w:tcPr>
          <w:p w14:paraId="16B89081" w14:textId="77777777" w:rsidR="00A90FC3" w:rsidRPr="003F5AF9" w:rsidRDefault="00A90FC3" w:rsidP="00600DDE">
            <w:pPr>
              <w:spacing w:line="276" w:lineRule="auto"/>
              <w:rPr>
                <w:sz w:val="22"/>
                <w:szCs w:val="22"/>
              </w:rPr>
            </w:pPr>
            <w:r w:rsidRPr="003F5AF9">
              <w:rPr>
                <w:sz w:val="22"/>
                <w:szCs w:val="22"/>
              </w:rPr>
              <w:t>refers to the Deputy Principal</w:t>
            </w:r>
            <w:r w:rsidR="00600DDE" w:rsidRPr="003F5AF9">
              <w:rPr>
                <w:sz w:val="22"/>
                <w:szCs w:val="22"/>
              </w:rPr>
              <w:t xml:space="preserve"> Primary School</w:t>
            </w:r>
          </w:p>
        </w:tc>
      </w:tr>
      <w:tr w:rsidR="00A90FC3" w:rsidRPr="009A19E0" w14:paraId="16C69432" w14:textId="77777777" w:rsidTr="003755F3">
        <w:tc>
          <w:tcPr>
            <w:tcW w:w="1998" w:type="dxa"/>
            <w:shd w:val="clear" w:color="auto" w:fill="auto"/>
          </w:tcPr>
          <w:p w14:paraId="40878EE1" w14:textId="77777777" w:rsidR="00A90FC3" w:rsidRPr="003F5AF9" w:rsidRDefault="00A90FC3" w:rsidP="00A90FC3">
            <w:pPr>
              <w:rPr>
                <w:sz w:val="22"/>
                <w:szCs w:val="22"/>
              </w:rPr>
            </w:pPr>
            <w:r w:rsidRPr="003F5AF9">
              <w:rPr>
                <w:sz w:val="22"/>
                <w:szCs w:val="22"/>
              </w:rPr>
              <w:t>HO</w:t>
            </w:r>
            <w:r w:rsidR="00DC5BF8" w:rsidRPr="003F5AF9">
              <w:rPr>
                <w:sz w:val="22"/>
                <w:szCs w:val="22"/>
              </w:rPr>
              <w:t>E</w:t>
            </w:r>
          </w:p>
        </w:tc>
        <w:tc>
          <w:tcPr>
            <w:tcW w:w="7110" w:type="dxa"/>
            <w:shd w:val="clear" w:color="auto" w:fill="auto"/>
          </w:tcPr>
          <w:p w14:paraId="2B813477" w14:textId="76D628AA" w:rsidR="00A90FC3" w:rsidRPr="003F5AF9" w:rsidRDefault="00A90FC3" w:rsidP="00DC5BF8">
            <w:pPr>
              <w:spacing w:line="276" w:lineRule="auto"/>
              <w:rPr>
                <w:sz w:val="22"/>
                <w:szCs w:val="22"/>
              </w:rPr>
            </w:pPr>
            <w:r w:rsidRPr="003F5AF9">
              <w:rPr>
                <w:sz w:val="22"/>
                <w:szCs w:val="22"/>
              </w:rPr>
              <w:t xml:space="preserve">refers to the Head of </w:t>
            </w:r>
            <w:r w:rsidR="0090341F">
              <w:rPr>
                <w:sz w:val="22"/>
                <w:szCs w:val="22"/>
              </w:rPr>
              <w:t xml:space="preserve">Relevant </w:t>
            </w:r>
            <w:r w:rsidR="00DC5BF8" w:rsidRPr="003F5AF9">
              <w:rPr>
                <w:sz w:val="22"/>
                <w:szCs w:val="22"/>
              </w:rPr>
              <w:t>Entity</w:t>
            </w:r>
            <w:r w:rsidRPr="003F5AF9">
              <w:rPr>
                <w:sz w:val="22"/>
                <w:szCs w:val="22"/>
              </w:rPr>
              <w:t>, in this case the Principal</w:t>
            </w:r>
          </w:p>
        </w:tc>
      </w:tr>
      <w:tr w:rsidR="00DC5BF8" w:rsidRPr="009A19E0" w14:paraId="2C42DDFF" w14:textId="77777777" w:rsidTr="00B04C94">
        <w:tc>
          <w:tcPr>
            <w:tcW w:w="1998" w:type="dxa"/>
            <w:shd w:val="clear" w:color="auto" w:fill="auto"/>
          </w:tcPr>
          <w:p w14:paraId="5B300945" w14:textId="77777777" w:rsidR="00DC5BF8" w:rsidRPr="003F5AF9" w:rsidRDefault="00DC5BF8" w:rsidP="00A90FC3">
            <w:pPr>
              <w:rPr>
                <w:sz w:val="22"/>
                <w:szCs w:val="22"/>
              </w:rPr>
            </w:pPr>
            <w:r w:rsidRPr="003F5AF9">
              <w:rPr>
                <w:sz w:val="22"/>
                <w:szCs w:val="22"/>
              </w:rPr>
              <w:t>HSA</w:t>
            </w:r>
          </w:p>
        </w:tc>
        <w:tc>
          <w:tcPr>
            <w:tcW w:w="7110" w:type="dxa"/>
            <w:shd w:val="clear" w:color="auto" w:fill="FFFFFF"/>
          </w:tcPr>
          <w:p w14:paraId="5CE0845D" w14:textId="77777777" w:rsidR="00DC5BF8" w:rsidRPr="003F5AF9" w:rsidRDefault="00DC5BF8" w:rsidP="00DC5BF8">
            <w:pPr>
              <w:spacing w:line="276" w:lineRule="auto"/>
              <w:rPr>
                <w:sz w:val="22"/>
                <w:szCs w:val="22"/>
              </w:rPr>
            </w:pPr>
            <w:r w:rsidRPr="003F5AF9">
              <w:rPr>
                <w:sz w:val="22"/>
                <w:szCs w:val="22"/>
              </w:rPr>
              <w:t>refers to the High School Administrator</w:t>
            </w:r>
          </w:p>
        </w:tc>
      </w:tr>
      <w:tr w:rsidR="00A90FC3" w:rsidRPr="009A19E0" w14:paraId="33474752" w14:textId="77777777" w:rsidTr="003755F3">
        <w:tc>
          <w:tcPr>
            <w:tcW w:w="1998" w:type="dxa"/>
            <w:shd w:val="clear" w:color="auto" w:fill="auto"/>
          </w:tcPr>
          <w:p w14:paraId="1C4B3CEE" w14:textId="77777777" w:rsidR="00A90FC3" w:rsidRPr="003F5AF9" w:rsidRDefault="00A90FC3" w:rsidP="00A90FC3">
            <w:pPr>
              <w:rPr>
                <w:sz w:val="22"/>
                <w:szCs w:val="22"/>
              </w:rPr>
            </w:pPr>
            <w:r w:rsidRPr="003F5AF9">
              <w:rPr>
                <w:sz w:val="22"/>
                <w:szCs w:val="22"/>
              </w:rPr>
              <w:t>OCG</w:t>
            </w:r>
          </w:p>
        </w:tc>
        <w:tc>
          <w:tcPr>
            <w:tcW w:w="7110" w:type="dxa"/>
            <w:shd w:val="clear" w:color="auto" w:fill="auto"/>
          </w:tcPr>
          <w:p w14:paraId="0D6D4045" w14:textId="77777777" w:rsidR="00A90FC3" w:rsidRPr="003F5AF9" w:rsidRDefault="00A90FC3" w:rsidP="00A90FC3">
            <w:pPr>
              <w:spacing w:line="276" w:lineRule="auto"/>
              <w:rPr>
                <w:sz w:val="22"/>
                <w:szCs w:val="22"/>
              </w:rPr>
            </w:pPr>
            <w:r w:rsidRPr="003F5AF9">
              <w:rPr>
                <w:sz w:val="22"/>
                <w:szCs w:val="22"/>
              </w:rPr>
              <w:t>refers to the Office of the Children’s Guardian</w:t>
            </w:r>
          </w:p>
        </w:tc>
      </w:tr>
      <w:tr w:rsidR="00A90FC3" w:rsidRPr="009A19E0" w14:paraId="6C14F92D" w14:textId="77777777" w:rsidTr="003755F3">
        <w:tc>
          <w:tcPr>
            <w:tcW w:w="1998" w:type="dxa"/>
            <w:shd w:val="clear" w:color="auto" w:fill="auto"/>
          </w:tcPr>
          <w:p w14:paraId="6FF3FC94" w14:textId="77777777" w:rsidR="00A90FC3" w:rsidRDefault="00A90FC3" w:rsidP="00A90FC3">
            <w:pPr>
              <w:rPr>
                <w:sz w:val="22"/>
                <w:szCs w:val="22"/>
              </w:rPr>
            </w:pPr>
            <w:r w:rsidRPr="003F5AF9">
              <w:rPr>
                <w:sz w:val="22"/>
                <w:szCs w:val="22"/>
              </w:rPr>
              <w:t>WWCC</w:t>
            </w:r>
          </w:p>
          <w:p w14:paraId="2E61EA50" w14:textId="3363ED9F" w:rsidR="00F76FB6" w:rsidRPr="003F5AF9" w:rsidRDefault="00F76FB6" w:rsidP="00A90FC3">
            <w:pPr>
              <w:rPr>
                <w:sz w:val="22"/>
                <w:szCs w:val="22"/>
              </w:rPr>
            </w:pPr>
            <w:r>
              <w:rPr>
                <w:sz w:val="22"/>
                <w:szCs w:val="22"/>
              </w:rPr>
              <w:t>ESOA</w:t>
            </w:r>
          </w:p>
        </w:tc>
        <w:tc>
          <w:tcPr>
            <w:tcW w:w="7110" w:type="dxa"/>
            <w:shd w:val="clear" w:color="auto" w:fill="auto"/>
          </w:tcPr>
          <w:p w14:paraId="1DC19111" w14:textId="77777777" w:rsidR="00A90FC3" w:rsidRDefault="00A90FC3" w:rsidP="00A90FC3">
            <w:pPr>
              <w:spacing w:line="276" w:lineRule="auto"/>
              <w:rPr>
                <w:sz w:val="22"/>
                <w:szCs w:val="22"/>
              </w:rPr>
            </w:pPr>
            <w:r w:rsidRPr="003F5AF9">
              <w:rPr>
                <w:sz w:val="22"/>
                <w:szCs w:val="22"/>
              </w:rPr>
              <w:t>refers to Working with Children’s Check</w:t>
            </w:r>
          </w:p>
          <w:p w14:paraId="7D66CEB5" w14:textId="018ED44F" w:rsidR="00F76FB6" w:rsidRPr="003F5AF9" w:rsidRDefault="00F76FB6" w:rsidP="00A90FC3">
            <w:pPr>
              <w:spacing w:line="276" w:lineRule="auto"/>
              <w:rPr>
                <w:sz w:val="22"/>
                <w:szCs w:val="22"/>
              </w:rPr>
            </w:pPr>
            <w:r>
              <w:rPr>
                <w:sz w:val="22"/>
                <w:szCs w:val="22"/>
              </w:rPr>
              <w:t>refers to employee subject of allegation</w:t>
            </w:r>
          </w:p>
        </w:tc>
      </w:tr>
    </w:tbl>
    <w:p w14:paraId="7BA82443" w14:textId="77777777" w:rsidR="00122091" w:rsidRPr="0066069B" w:rsidRDefault="00122091" w:rsidP="00122091">
      <w:pPr>
        <w:rPr>
          <w:b/>
          <w:sz w:val="22"/>
          <w:szCs w:val="22"/>
        </w:rPr>
      </w:pPr>
    </w:p>
    <w:p w14:paraId="7C841459" w14:textId="77777777" w:rsidR="00122091" w:rsidRPr="0066069B" w:rsidRDefault="00122091" w:rsidP="00122091">
      <w:pPr>
        <w:rPr>
          <w:sz w:val="22"/>
          <w:szCs w:val="22"/>
        </w:rPr>
      </w:pPr>
    </w:p>
    <w:p w14:paraId="720D9DD4" w14:textId="77777777" w:rsidR="00122091" w:rsidRPr="0066069B" w:rsidRDefault="00122091" w:rsidP="00122091">
      <w:pPr>
        <w:rPr>
          <w:b/>
          <w:sz w:val="22"/>
          <w:szCs w:val="22"/>
        </w:rPr>
      </w:pPr>
    </w:p>
    <w:p w14:paraId="0F6CC5D4" w14:textId="77777777" w:rsidR="00122091" w:rsidRPr="0066069B" w:rsidRDefault="00122091" w:rsidP="00211369">
      <w:pPr>
        <w:spacing w:line="480" w:lineRule="auto"/>
        <w:rPr>
          <w:b/>
          <w:sz w:val="22"/>
          <w:szCs w:val="22"/>
        </w:rPr>
      </w:pPr>
    </w:p>
    <w:p w14:paraId="5AEE1A93" w14:textId="77777777" w:rsidR="0025150B" w:rsidRPr="0066069B" w:rsidRDefault="0025150B" w:rsidP="00122091">
      <w:pPr>
        <w:rPr>
          <w:b/>
          <w:bCs/>
          <w:sz w:val="22"/>
          <w:szCs w:val="22"/>
          <w:lang w:val="en-AU"/>
        </w:rPr>
      </w:pPr>
    </w:p>
    <w:p w14:paraId="7B7E5AF5" w14:textId="77777777" w:rsidR="00211369" w:rsidRPr="00211369" w:rsidRDefault="00211369" w:rsidP="00B774A4">
      <w:pPr>
        <w:spacing w:line="276" w:lineRule="auto"/>
        <w:rPr>
          <w:sz w:val="22"/>
          <w:szCs w:val="22"/>
        </w:rPr>
      </w:pPr>
    </w:p>
    <w:p w14:paraId="397455E0" w14:textId="77777777" w:rsidR="00211369" w:rsidRPr="00D95FC9" w:rsidRDefault="00B774A4" w:rsidP="00A774D4">
      <w:pPr>
        <w:pStyle w:val="Heading1"/>
        <w:keepNext/>
        <w:spacing w:before="240" w:after="120"/>
        <w:jc w:val="both"/>
        <w:rPr>
          <w:sz w:val="22"/>
          <w:szCs w:val="22"/>
        </w:rPr>
      </w:pPr>
      <w:bookmarkStart w:id="21" w:name="_Toc525506"/>
      <w:r>
        <w:rPr>
          <w:sz w:val="22"/>
          <w:szCs w:val="22"/>
          <w:highlight w:val="lightGray"/>
          <w:u w:val="none"/>
        </w:rPr>
        <w:br w:type="page"/>
      </w:r>
      <w:bookmarkStart w:id="22" w:name="_Toc4056945"/>
      <w:bookmarkStart w:id="23" w:name="_Toc4057716"/>
      <w:bookmarkStart w:id="24" w:name="_Toc4057753"/>
      <w:bookmarkStart w:id="25" w:name="_Toc4057922"/>
      <w:r>
        <w:rPr>
          <w:sz w:val="22"/>
          <w:szCs w:val="22"/>
          <w:u w:val="none"/>
        </w:rPr>
        <w:lastRenderedPageBreak/>
        <w:t xml:space="preserve">1. </w:t>
      </w:r>
      <w:r w:rsidR="00D17776" w:rsidRPr="00D95FC9">
        <w:rPr>
          <w:sz w:val="22"/>
          <w:szCs w:val="22"/>
        </w:rPr>
        <w:t>INTRODUCTION</w:t>
      </w:r>
      <w:bookmarkEnd w:id="21"/>
      <w:bookmarkEnd w:id="22"/>
      <w:bookmarkEnd w:id="23"/>
      <w:bookmarkEnd w:id="24"/>
      <w:bookmarkEnd w:id="25"/>
    </w:p>
    <w:p w14:paraId="3F0F495E" w14:textId="77777777" w:rsidR="00211369" w:rsidRPr="00211369" w:rsidRDefault="00211369" w:rsidP="00A774D4">
      <w:pPr>
        <w:pStyle w:val="Heading2"/>
        <w:spacing w:before="0" w:after="0"/>
        <w:jc w:val="both"/>
        <w:rPr>
          <w:i w:val="0"/>
          <w:sz w:val="22"/>
          <w:szCs w:val="22"/>
        </w:rPr>
      </w:pPr>
      <w:bookmarkStart w:id="26" w:name="_Toc4056946"/>
      <w:bookmarkStart w:id="27" w:name="_Toc4057717"/>
      <w:bookmarkStart w:id="28" w:name="_Toc4057754"/>
      <w:bookmarkStart w:id="29" w:name="_Toc4057923"/>
      <w:r w:rsidRPr="00211369">
        <w:rPr>
          <w:i w:val="0"/>
          <w:sz w:val="22"/>
          <w:szCs w:val="22"/>
        </w:rPr>
        <w:t>1.1 Purpose and scope</w:t>
      </w:r>
      <w:bookmarkEnd w:id="26"/>
      <w:bookmarkEnd w:id="27"/>
      <w:bookmarkEnd w:id="28"/>
      <w:bookmarkEnd w:id="29"/>
    </w:p>
    <w:p w14:paraId="487E7091" w14:textId="24D19A96" w:rsidR="00211369" w:rsidRDefault="00720479" w:rsidP="00A774D4">
      <w:pPr>
        <w:rPr>
          <w:sz w:val="22"/>
          <w:szCs w:val="22"/>
        </w:rPr>
      </w:pPr>
      <w:r>
        <w:rPr>
          <w:sz w:val="22"/>
          <w:szCs w:val="22"/>
        </w:rPr>
        <w:t>This P</w:t>
      </w:r>
      <w:r w:rsidR="00211369" w:rsidRPr="00211369">
        <w:rPr>
          <w:sz w:val="22"/>
          <w:szCs w:val="22"/>
        </w:rPr>
        <w:t xml:space="preserve">olicy sets out staff responsibilities for child protection and processes that staff must follow in relation to </w:t>
      </w:r>
      <w:r>
        <w:rPr>
          <w:sz w:val="22"/>
          <w:szCs w:val="22"/>
        </w:rPr>
        <w:t>child protection matters. This P</w:t>
      </w:r>
      <w:r w:rsidR="00211369" w:rsidRPr="00211369">
        <w:rPr>
          <w:sz w:val="22"/>
          <w:szCs w:val="22"/>
        </w:rPr>
        <w:t>olicy applies to all staff members, which includes employees, contractors and volunteers.</w:t>
      </w:r>
    </w:p>
    <w:p w14:paraId="182435DA" w14:textId="77777777" w:rsidR="002F03AC" w:rsidRPr="00211369" w:rsidRDefault="002F03AC" w:rsidP="00A774D4">
      <w:pPr>
        <w:rPr>
          <w:sz w:val="22"/>
          <w:szCs w:val="22"/>
        </w:rPr>
      </w:pPr>
    </w:p>
    <w:p w14:paraId="35B14737" w14:textId="77777777" w:rsidR="00211369" w:rsidRDefault="00211369" w:rsidP="00A774D4">
      <w:pPr>
        <w:jc w:val="both"/>
        <w:rPr>
          <w:sz w:val="22"/>
          <w:szCs w:val="22"/>
        </w:rPr>
      </w:pPr>
      <w:r w:rsidRPr="00211369">
        <w:rPr>
          <w:sz w:val="22"/>
          <w:szCs w:val="22"/>
        </w:rPr>
        <w:t>Staff memb</w:t>
      </w:r>
      <w:r w:rsidR="00720479">
        <w:rPr>
          <w:sz w:val="22"/>
          <w:szCs w:val="22"/>
        </w:rPr>
        <w:t>ers who fail to adhere to this P</w:t>
      </w:r>
      <w:r w:rsidRPr="00211369">
        <w:rPr>
          <w:sz w:val="22"/>
          <w:szCs w:val="22"/>
        </w:rPr>
        <w:t>olicy may be in breach of their terms of employment.</w:t>
      </w:r>
    </w:p>
    <w:p w14:paraId="6D05C8F8" w14:textId="631A770D" w:rsidR="00211369" w:rsidRDefault="00211369" w:rsidP="00A774D4">
      <w:pPr>
        <w:jc w:val="both"/>
        <w:rPr>
          <w:sz w:val="22"/>
          <w:szCs w:val="22"/>
        </w:rPr>
      </w:pPr>
    </w:p>
    <w:p w14:paraId="4852641C" w14:textId="7B6B0637" w:rsidR="002F03AC" w:rsidRPr="00211369" w:rsidRDefault="002F03AC" w:rsidP="00A774D4">
      <w:pPr>
        <w:pStyle w:val="Heading2"/>
        <w:spacing w:before="0" w:after="0"/>
        <w:jc w:val="both"/>
        <w:rPr>
          <w:i w:val="0"/>
          <w:sz w:val="22"/>
          <w:szCs w:val="22"/>
        </w:rPr>
      </w:pPr>
      <w:r>
        <w:rPr>
          <w:i w:val="0"/>
          <w:sz w:val="22"/>
          <w:szCs w:val="22"/>
        </w:rPr>
        <w:t>Introduction</w:t>
      </w:r>
    </w:p>
    <w:p w14:paraId="1BD75500" w14:textId="5BA14D67" w:rsidR="002F03AC" w:rsidRDefault="002F03AC" w:rsidP="00A774D4">
      <w:pPr>
        <w:jc w:val="both"/>
        <w:rPr>
          <w:sz w:val="22"/>
          <w:szCs w:val="22"/>
        </w:rPr>
      </w:pPr>
      <w:r>
        <w:rPr>
          <w:sz w:val="22"/>
          <w:szCs w:val="22"/>
        </w:rPr>
        <w:t>The safety, protection and wellbeing of all students is of fundamental importance to Saint Euphemia College. The College is committed to providing a safe and secure environment for all its students and is committed to understanding and fully implementing all legislation applicable to the care and protection of children and young people. Saint Euphemia has zero tolerance for child abuse and supports child protection. Within its Christian context, Saint Euphemia College values the unique and immeasurable worth of each child and seeks to nurture and promote the wellbeing and development of each student who comes into its care.</w:t>
      </w:r>
    </w:p>
    <w:p w14:paraId="5F486EE6" w14:textId="78D3484A" w:rsidR="002F03AC" w:rsidRDefault="002F03AC" w:rsidP="00A774D4">
      <w:pPr>
        <w:jc w:val="both"/>
        <w:rPr>
          <w:sz w:val="22"/>
          <w:szCs w:val="22"/>
        </w:rPr>
      </w:pPr>
    </w:p>
    <w:p w14:paraId="5C893DCF" w14:textId="4EB2DAE9" w:rsidR="002F03AC" w:rsidRDefault="002F03AC" w:rsidP="00A774D4">
      <w:pPr>
        <w:jc w:val="both"/>
        <w:rPr>
          <w:sz w:val="22"/>
          <w:szCs w:val="22"/>
        </w:rPr>
      </w:pPr>
      <w:r>
        <w:rPr>
          <w:sz w:val="22"/>
          <w:szCs w:val="22"/>
        </w:rPr>
        <w:t>Saint Euphemia College accepts its duty of care to the children and young people within the College and seeks to diligently uphold all its duty of care obligations</w:t>
      </w:r>
      <w:r w:rsidR="00A60675">
        <w:rPr>
          <w:sz w:val="22"/>
          <w:szCs w:val="22"/>
        </w:rPr>
        <w:t xml:space="preserve"> through educating and supporting staff, students and the school community in appropriate and safe dealings with students.</w:t>
      </w:r>
    </w:p>
    <w:p w14:paraId="3E84F283" w14:textId="0D586B94" w:rsidR="00A60675" w:rsidRDefault="00A60675" w:rsidP="00A774D4">
      <w:pPr>
        <w:jc w:val="both"/>
        <w:rPr>
          <w:sz w:val="22"/>
          <w:szCs w:val="22"/>
        </w:rPr>
      </w:pPr>
    </w:p>
    <w:p w14:paraId="1423B408" w14:textId="03608D5E" w:rsidR="00A60675" w:rsidRDefault="00A60675" w:rsidP="00A774D4">
      <w:pPr>
        <w:jc w:val="both"/>
        <w:rPr>
          <w:sz w:val="22"/>
          <w:szCs w:val="22"/>
        </w:rPr>
      </w:pPr>
      <w:r>
        <w:rPr>
          <w:sz w:val="22"/>
          <w:szCs w:val="22"/>
        </w:rPr>
        <w:t>Saint Euphemia College places high priority on the exercise of procedural fairness and natural justice, and on the support of students and employees involved in matters of reportable conduct.</w:t>
      </w:r>
    </w:p>
    <w:p w14:paraId="09562191" w14:textId="77777777" w:rsidR="002F03AC" w:rsidRPr="00211369" w:rsidRDefault="002F03AC" w:rsidP="00A774D4">
      <w:pPr>
        <w:jc w:val="both"/>
        <w:rPr>
          <w:sz w:val="22"/>
          <w:szCs w:val="22"/>
        </w:rPr>
      </w:pPr>
    </w:p>
    <w:p w14:paraId="11FBB095" w14:textId="7D277C3C" w:rsidR="00211369" w:rsidRPr="00B4128F" w:rsidRDefault="00211369" w:rsidP="00A774D4">
      <w:pPr>
        <w:pStyle w:val="Heading2"/>
        <w:spacing w:before="0" w:after="0"/>
        <w:jc w:val="both"/>
        <w:rPr>
          <w:i w:val="0"/>
          <w:sz w:val="22"/>
          <w:szCs w:val="22"/>
          <w:highlight w:val="yellow"/>
        </w:rPr>
      </w:pPr>
      <w:bookmarkStart w:id="30" w:name="_Toc4056947"/>
      <w:bookmarkStart w:id="31" w:name="_Toc4057718"/>
      <w:bookmarkStart w:id="32" w:name="_Toc4057755"/>
      <w:bookmarkStart w:id="33" w:name="_Toc4057924"/>
      <w:r w:rsidRPr="00B4128F">
        <w:rPr>
          <w:i w:val="0"/>
          <w:sz w:val="22"/>
          <w:szCs w:val="22"/>
          <w:highlight w:val="yellow"/>
        </w:rPr>
        <w:t>1.</w:t>
      </w:r>
      <w:r w:rsidR="00D205DF" w:rsidRPr="00B4128F">
        <w:rPr>
          <w:i w:val="0"/>
          <w:sz w:val="22"/>
          <w:szCs w:val="22"/>
          <w:highlight w:val="yellow"/>
        </w:rPr>
        <w:t>2</w:t>
      </w:r>
      <w:r w:rsidRPr="00B4128F">
        <w:rPr>
          <w:i w:val="0"/>
          <w:sz w:val="22"/>
          <w:szCs w:val="22"/>
          <w:highlight w:val="yellow"/>
        </w:rPr>
        <w:t xml:space="preserve"> Key legislation</w:t>
      </w:r>
      <w:bookmarkEnd w:id="30"/>
      <w:bookmarkEnd w:id="31"/>
      <w:bookmarkEnd w:id="32"/>
      <w:bookmarkEnd w:id="33"/>
    </w:p>
    <w:p w14:paraId="5CC621E5" w14:textId="5FD248C3" w:rsidR="0090341F" w:rsidRPr="00B4128F" w:rsidRDefault="0090341F" w:rsidP="0090341F">
      <w:pPr>
        <w:pStyle w:val="NormalWeb"/>
        <w:spacing w:before="0" w:beforeAutospacing="0" w:after="0" w:afterAutospacing="0"/>
        <w:rPr>
          <w:color w:val="000000"/>
          <w:sz w:val="22"/>
          <w:szCs w:val="22"/>
          <w:highlight w:val="yellow"/>
        </w:rPr>
      </w:pPr>
      <w:r w:rsidRPr="00B4128F">
        <w:rPr>
          <w:color w:val="000000"/>
          <w:sz w:val="22"/>
          <w:szCs w:val="22"/>
          <w:highlight w:val="yellow"/>
        </w:rPr>
        <w:t>There are four key pieces of child protection legislation in New South Wales:</w:t>
      </w:r>
    </w:p>
    <w:p w14:paraId="380F2B41" w14:textId="2FBDF7D2" w:rsidR="0090341F" w:rsidRPr="00B4128F" w:rsidRDefault="0090341F" w:rsidP="0090341F">
      <w:pPr>
        <w:pStyle w:val="NormalWeb"/>
        <w:numPr>
          <w:ilvl w:val="0"/>
          <w:numId w:val="2"/>
        </w:numPr>
        <w:spacing w:before="0" w:beforeAutospacing="0" w:after="0" w:afterAutospacing="0"/>
        <w:rPr>
          <w:color w:val="000000"/>
          <w:sz w:val="22"/>
          <w:szCs w:val="22"/>
          <w:highlight w:val="yellow"/>
        </w:rPr>
      </w:pPr>
      <w:r w:rsidRPr="00B4128F">
        <w:rPr>
          <w:color w:val="000000"/>
          <w:sz w:val="22"/>
          <w:szCs w:val="22"/>
          <w:highlight w:val="yellow"/>
        </w:rPr>
        <w:t xml:space="preserve"> the Children and Young Persons (Care and Protection) Act 1998 (“Care and Protection Act”);</w:t>
      </w:r>
    </w:p>
    <w:p w14:paraId="38FB2705" w14:textId="6A4087F6" w:rsidR="0090341F" w:rsidRPr="00B4128F" w:rsidRDefault="0090341F" w:rsidP="0090341F">
      <w:pPr>
        <w:pStyle w:val="NormalWeb"/>
        <w:numPr>
          <w:ilvl w:val="0"/>
          <w:numId w:val="2"/>
        </w:numPr>
        <w:rPr>
          <w:color w:val="000000"/>
          <w:sz w:val="22"/>
          <w:szCs w:val="22"/>
          <w:highlight w:val="yellow"/>
        </w:rPr>
      </w:pPr>
      <w:r w:rsidRPr="00B4128F">
        <w:rPr>
          <w:color w:val="000000"/>
          <w:sz w:val="22"/>
          <w:szCs w:val="22"/>
          <w:highlight w:val="yellow"/>
        </w:rPr>
        <w:t xml:space="preserve"> the Child Protection (Working with Children) Act 2012 (“WWC Act”);</w:t>
      </w:r>
    </w:p>
    <w:p w14:paraId="1614AC75" w14:textId="25AFF064" w:rsidR="0090341F" w:rsidRPr="00B4128F" w:rsidRDefault="0090341F" w:rsidP="0090341F">
      <w:pPr>
        <w:pStyle w:val="NormalWeb"/>
        <w:numPr>
          <w:ilvl w:val="0"/>
          <w:numId w:val="2"/>
        </w:numPr>
        <w:rPr>
          <w:color w:val="000000"/>
          <w:sz w:val="22"/>
          <w:szCs w:val="22"/>
          <w:highlight w:val="yellow"/>
        </w:rPr>
      </w:pPr>
      <w:r w:rsidRPr="00B4128F">
        <w:rPr>
          <w:color w:val="000000"/>
          <w:sz w:val="22"/>
          <w:szCs w:val="22"/>
          <w:highlight w:val="yellow"/>
        </w:rPr>
        <w:t xml:space="preserve"> the Children’s Guardian Act 2019 (“Children’s Guardian Act”)</w:t>
      </w:r>
    </w:p>
    <w:p w14:paraId="3228BC7A" w14:textId="412A910A" w:rsidR="0090341F" w:rsidRPr="00B4128F" w:rsidRDefault="0090341F" w:rsidP="0090341F">
      <w:pPr>
        <w:pStyle w:val="NormalWeb"/>
        <w:numPr>
          <w:ilvl w:val="0"/>
          <w:numId w:val="2"/>
        </w:numPr>
        <w:rPr>
          <w:color w:val="000000"/>
          <w:sz w:val="22"/>
          <w:szCs w:val="22"/>
          <w:highlight w:val="yellow"/>
        </w:rPr>
      </w:pPr>
      <w:r w:rsidRPr="00B4128F">
        <w:rPr>
          <w:color w:val="000000"/>
          <w:sz w:val="22"/>
          <w:szCs w:val="22"/>
          <w:highlight w:val="yellow"/>
        </w:rPr>
        <w:t xml:space="preserve"> Part 3A Child safe scheme (“Children’s Guardian Act”)</w:t>
      </w:r>
    </w:p>
    <w:p w14:paraId="5FD36218" w14:textId="3E1E6FC6" w:rsidR="0090341F" w:rsidRPr="00B4128F" w:rsidRDefault="00C12105" w:rsidP="0090341F">
      <w:pPr>
        <w:pStyle w:val="NormalWeb"/>
        <w:numPr>
          <w:ilvl w:val="0"/>
          <w:numId w:val="2"/>
        </w:numPr>
        <w:rPr>
          <w:color w:val="000000"/>
          <w:sz w:val="22"/>
          <w:szCs w:val="22"/>
          <w:highlight w:val="yellow"/>
        </w:rPr>
      </w:pPr>
      <w:r w:rsidRPr="00B4128F">
        <w:rPr>
          <w:color w:val="000000"/>
          <w:sz w:val="22"/>
          <w:szCs w:val="22"/>
          <w:highlight w:val="yellow"/>
        </w:rPr>
        <w:t xml:space="preserve"> </w:t>
      </w:r>
      <w:r w:rsidR="0090341F" w:rsidRPr="00B4128F">
        <w:rPr>
          <w:color w:val="000000"/>
          <w:sz w:val="22"/>
          <w:szCs w:val="22"/>
          <w:highlight w:val="yellow"/>
        </w:rPr>
        <w:t>the Crimes Act 1900 (“Crimes Act”).</w:t>
      </w:r>
    </w:p>
    <w:p w14:paraId="4B672163" w14:textId="452ECA1A" w:rsidR="0090341F" w:rsidRPr="00B4128F" w:rsidRDefault="00B64725" w:rsidP="00B64725">
      <w:pPr>
        <w:pStyle w:val="NormalWeb"/>
        <w:rPr>
          <w:color w:val="000000"/>
          <w:sz w:val="22"/>
          <w:szCs w:val="22"/>
          <w:highlight w:val="yellow"/>
        </w:rPr>
      </w:pPr>
      <w:r w:rsidRPr="00B4128F">
        <w:rPr>
          <w:color w:val="000000"/>
          <w:sz w:val="22"/>
          <w:szCs w:val="22"/>
          <w:highlight w:val="yellow"/>
        </w:rPr>
        <w:t>C</w:t>
      </w:r>
      <w:r w:rsidR="0090341F" w:rsidRPr="00B4128F">
        <w:rPr>
          <w:color w:val="000000"/>
          <w:sz w:val="22"/>
          <w:szCs w:val="22"/>
          <w:highlight w:val="yellow"/>
        </w:rPr>
        <w:t>hild Safe Scheme and the Child Safe Standards</w:t>
      </w:r>
    </w:p>
    <w:p w14:paraId="4E78B7AB" w14:textId="77777777" w:rsidR="0090341F" w:rsidRPr="00B4128F" w:rsidRDefault="0090341F" w:rsidP="00B64725">
      <w:pPr>
        <w:pStyle w:val="NormalWeb"/>
        <w:rPr>
          <w:color w:val="000000"/>
          <w:sz w:val="22"/>
          <w:szCs w:val="22"/>
          <w:highlight w:val="yellow"/>
        </w:rPr>
      </w:pPr>
      <w:r w:rsidRPr="00B4128F">
        <w:rPr>
          <w:color w:val="000000"/>
          <w:sz w:val="22"/>
          <w:szCs w:val="22"/>
          <w:highlight w:val="yellow"/>
        </w:rPr>
        <w:t xml:space="preserve">The Child Safe Scheme gives the Office of the Children’s Guardian (OCG) additional powers to monitor and investigate how </w:t>
      </w:r>
      <w:proofErr w:type="spellStart"/>
      <w:r w:rsidRPr="00B4128F">
        <w:rPr>
          <w:color w:val="000000"/>
          <w:sz w:val="22"/>
          <w:szCs w:val="22"/>
          <w:highlight w:val="yellow"/>
        </w:rPr>
        <w:t>organisations</w:t>
      </w:r>
      <w:proofErr w:type="spellEnd"/>
      <w:r w:rsidRPr="00B4128F">
        <w:rPr>
          <w:color w:val="000000"/>
          <w:sz w:val="22"/>
          <w:szCs w:val="22"/>
          <w:highlight w:val="yellow"/>
        </w:rPr>
        <w:t xml:space="preserve"> implement the Child Safe Standards to support the safety and wellbeing of children and young people. Under the Scheme, certain child-related </w:t>
      </w:r>
      <w:proofErr w:type="spellStart"/>
      <w:r w:rsidRPr="00B4128F">
        <w:rPr>
          <w:color w:val="000000"/>
          <w:sz w:val="22"/>
          <w:szCs w:val="22"/>
          <w:highlight w:val="yellow"/>
        </w:rPr>
        <w:t>organisations</w:t>
      </w:r>
      <w:proofErr w:type="spellEnd"/>
      <w:r w:rsidRPr="00B4128F">
        <w:rPr>
          <w:color w:val="000000"/>
          <w:sz w:val="22"/>
          <w:szCs w:val="22"/>
          <w:highlight w:val="yellow"/>
        </w:rPr>
        <w:t xml:space="preserve"> including in the Education, Early Childhood, Health and Youth Justice sectors, must implement the Child Safe Standards.</w:t>
      </w:r>
    </w:p>
    <w:p w14:paraId="082AF9C2" w14:textId="77777777" w:rsidR="0090341F" w:rsidRPr="00B4128F" w:rsidRDefault="0090341F" w:rsidP="00B4128F">
      <w:pPr>
        <w:pStyle w:val="NormalWeb"/>
        <w:rPr>
          <w:color w:val="000000"/>
          <w:sz w:val="22"/>
          <w:szCs w:val="22"/>
          <w:highlight w:val="yellow"/>
        </w:rPr>
      </w:pPr>
      <w:r w:rsidRPr="00B4128F">
        <w:rPr>
          <w:color w:val="000000"/>
          <w:sz w:val="22"/>
          <w:szCs w:val="22"/>
          <w:highlight w:val="yellow"/>
        </w:rPr>
        <w:t>The Office of the Children’s Guardian is an independent statutory body that promotes the interests, safety and rights of children and young people in NSW. The core functions of the Office of the Children’s Guardian include administering Working With Children Checks, Reportable Conduct Scheme and implementation of the Child Safe Standards.</w:t>
      </w:r>
    </w:p>
    <w:p w14:paraId="73BC4AC2" w14:textId="77777777" w:rsidR="0090341F" w:rsidRPr="00B4128F" w:rsidRDefault="0090341F" w:rsidP="00B64725">
      <w:pPr>
        <w:pStyle w:val="NormalWeb"/>
        <w:spacing w:before="0" w:beforeAutospacing="0" w:after="0" w:afterAutospacing="0"/>
        <w:rPr>
          <w:color w:val="000000"/>
          <w:sz w:val="22"/>
          <w:szCs w:val="22"/>
          <w:highlight w:val="yellow"/>
        </w:rPr>
      </w:pPr>
      <w:r w:rsidRPr="00B4128F">
        <w:rPr>
          <w:color w:val="000000"/>
          <w:sz w:val="22"/>
          <w:szCs w:val="22"/>
          <w:highlight w:val="yellow"/>
        </w:rPr>
        <w:t>The Child Safe Standards are—</w:t>
      </w:r>
    </w:p>
    <w:p w14:paraId="198CF907"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 xml:space="preserve">1. Child safety is embedded in </w:t>
      </w:r>
      <w:proofErr w:type="spellStart"/>
      <w:r w:rsidRPr="00B4128F">
        <w:rPr>
          <w:color w:val="000000"/>
          <w:sz w:val="22"/>
          <w:szCs w:val="22"/>
          <w:highlight w:val="yellow"/>
        </w:rPr>
        <w:t>organisational</w:t>
      </w:r>
      <w:proofErr w:type="spellEnd"/>
      <w:r w:rsidRPr="00B4128F">
        <w:rPr>
          <w:color w:val="000000"/>
          <w:sz w:val="22"/>
          <w:szCs w:val="22"/>
          <w:highlight w:val="yellow"/>
        </w:rPr>
        <w:t xml:space="preserve"> leadership, governance and culture.</w:t>
      </w:r>
    </w:p>
    <w:p w14:paraId="503A4175"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2. Children participate in decisions affecting them and are taken seriously.</w:t>
      </w:r>
    </w:p>
    <w:p w14:paraId="65EDFD05"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3. Families and communities are informed and involved.</w:t>
      </w:r>
    </w:p>
    <w:p w14:paraId="761088A6"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4. Equity is upheld, and diverse needs are taken into account.</w:t>
      </w:r>
    </w:p>
    <w:p w14:paraId="73572E5B"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5. People working with children are suitable and supported.</w:t>
      </w:r>
    </w:p>
    <w:p w14:paraId="729A422E"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6. Processes to respond to complaints of child abuse are child focused.</w:t>
      </w:r>
    </w:p>
    <w:p w14:paraId="04509945" w14:textId="77777777" w:rsidR="00B64725"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 xml:space="preserve">7. Staff are equipped with the knowledge, skills and awareness to keep children safe through </w:t>
      </w:r>
      <w:r w:rsidR="00B64725" w:rsidRPr="00B4128F">
        <w:rPr>
          <w:color w:val="000000"/>
          <w:sz w:val="22"/>
          <w:szCs w:val="22"/>
          <w:highlight w:val="yellow"/>
        </w:rPr>
        <w:t xml:space="preserve"> </w:t>
      </w:r>
    </w:p>
    <w:p w14:paraId="22E9D8EC" w14:textId="43A3FBCE" w:rsidR="0090341F" w:rsidRPr="00B4128F" w:rsidRDefault="00B64725"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 xml:space="preserve">    </w:t>
      </w:r>
      <w:r w:rsidR="0090341F" w:rsidRPr="00B4128F">
        <w:rPr>
          <w:color w:val="000000"/>
          <w:sz w:val="22"/>
          <w:szCs w:val="22"/>
          <w:highlight w:val="yellow"/>
        </w:rPr>
        <w:t>continual education and training.</w:t>
      </w:r>
    </w:p>
    <w:p w14:paraId="0033931B"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 xml:space="preserve">8. Physical and online environments </w:t>
      </w:r>
      <w:proofErr w:type="spellStart"/>
      <w:r w:rsidRPr="00B4128F">
        <w:rPr>
          <w:color w:val="000000"/>
          <w:sz w:val="22"/>
          <w:szCs w:val="22"/>
          <w:highlight w:val="yellow"/>
        </w:rPr>
        <w:t>minimise</w:t>
      </w:r>
      <w:proofErr w:type="spellEnd"/>
      <w:r w:rsidRPr="00B4128F">
        <w:rPr>
          <w:color w:val="000000"/>
          <w:sz w:val="22"/>
          <w:szCs w:val="22"/>
          <w:highlight w:val="yellow"/>
        </w:rPr>
        <w:t xml:space="preserve"> the opportunity for abuse to occur.</w:t>
      </w:r>
    </w:p>
    <w:p w14:paraId="559F1D38" w14:textId="77777777" w:rsidR="0090341F" w:rsidRPr="00B4128F" w:rsidRDefault="0090341F" w:rsidP="00B64725">
      <w:pPr>
        <w:pStyle w:val="NormalWeb"/>
        <w:spacing w:before="0" w:beforeAutospacing="0" w:after="0" w:afterAutospacing="0"/>
        <w:ind w:left="720"/>
        <w:rPr>
          <w:color w:val="000000"/>
          <w:sz w:val="22"/>
          <w:szCs w:val="22"/>
          <w:highlight w:val="yellow"/>
        </w:rPr>
      </w:pPr>
      <w:r w:rsidRPr="00B4128F">
        <w:rPr>
          <w:color w:val="000000"/>
          <w:sz w:val="22"/>
          <w:szCs w:val="22"/>
          <w:highlight w:val="yellow"/>
        </w:rPr>
        <w:t>9. Implementation of the Child Safe Standards is continuously reviewed and improved.</w:t>
      </w:r>
    </w:p>
    <w:p w14:paraId="47B68ECF" w14:textId="03DC7FC0" w:rsidR="00211369" w:rsidRPr="00B64725" w:rsidRDefault="0090341F" w:rsidP="00B64725">
      <w:pPr>
        <w:pStyle w:val="NormalWeb"/>
        <w:spacing w:before="0" w:beforeAutospacing="0" w:after="0" w:afterAutospacing="0"/>
        <w:ind w:left="720"/>
        <w:rPr>
          <w:rStyle w:val="Italics"/>
          <w:i w:val="0"/>
          <w:color w:val="000000"/>
          <w:sz w:val="22"/>
          <w:szCs w:val="22"/>
        </w:rPr>
      </w:pPr>
      <w:r w:rsidRPr="00B4128F">
        <w:rPr>
          <w:color w:val="000000"/>
          <w:sz w:val="22"/>
          <w:szCs w:val="22"/>
          <w:highlight w:val="yellow"/>
        </w:rPr>
        <w:t xml:space="preserve">10. Policies and procedures document how the </w:t>
      </w:r>
      <w:proofErr w:type="spellStart"/>
      <w:r w:rsidRPr="00B4128F">
        <w:rPr>
          <w:color w:val="000000"/>
          <w:sz w:val="22"/>
          <w:szCs w:val="22"/>
          <w:highlight w:val="yellow"/>
        </w:rPr>
        <w:t>organisation</w:t>
      </w:r>
      <w:proofErr w:type="spellEnd"/>
      <w:r w:rsidRPr="00B4128F">
        <w:rPr>
          <w:color w:val="000000"/>
          <w:sz w:val="22"/>
          <w:szCs w:val="22"/>
          <w:highlight w:val="yellow"/>
        </w:rPr>
        <w:t xml:space="preserve"> is child safe.</w:t>
      </w:r>
    </w:p>
    <w:p w14:paraId="41917E54" w14:textId="77777777" w:rsidR="00211369" w:rsidRPr="00211369" w:rsidRDefault="00211369" w:rsidP="00A774D4">
      <w:pPr>
        <w:pStyle w:val="ListParagraph"/>
        <w:ind w:left="567"/>
        <w:jc w:val="both"/>
        <w:rPr>
          <w:sz w:val="22"/>
          <w:szCs w:val="22"/>
        </w:rPr>
      </w:pPr>
    </w:p>
    <w:p w14:paraId="05A84246" w14:textId="23A69B32" w:rsidR="00211369" w:rsidRPr="00211369" w:rsidRDefault="00211369" w:rsidP="00A774D4">
      <w:pPr>
        <w:pStyle w:val="Heading2"/>
        <w:spacing w:before="0" w:after="0"/>
        <w:jc w:val="both"/>
        <w:rPr>
          <w:i w:val="0"/>
          <w:sz w:val="22"/>
          <w:szCs w:val="22"/>
        </w:rPr>
      </w:pPr>
      <w:bookmarkStart w:id="34" w:name="_Toc4056948"/>
      <w:bookmarkStart w:id="35" w:name="_Toc4057719"/>
      <w:bookmarkStart w:id="36" w:name="_Toc4057756"/>
      <w:bookmarkStart w:id="37" w:name="_Toc4057925"/>
      <w:r w:rsidRPr="00211369">
        <w:rPr>
          <w:i w:val="0"/>
          <w:sz w:val="22"/>
          <w:szCs w:val="22"/>
        </w:rPr>
        <w:t>1.</w:t>
      </w:r>
      <w:r w:rsidR="00D205DF">
        <w:rPr>
          <w:i w:val="0"/>
          <w:sz w:val="22"/>
          <w:szCs w:val="22"/>
        </w:rPr>
        <w:t>3</w:t>
      </w:r>
      <w:r w:rsidRPr="00211369">
        <w:rPr>
          <w:i w:val="0"/>
          <w:sz w:val="22"/>
          <w:szCs w:val="22"/>
        </w:rPr>
        <w:t xml:space="preserve"> Related policies</w:t>
      </w:r>
      <w:bookmarkEnd w:id="34"/>
      <w:bookmarkEnd w:id="35"/>
      <w:bookmarkEnd w:id="36"/>
      <w:bookmarkEnd w:id="37"/>
    </w:p>
    <w:p w14:paraId="23031E2B" w14:textId="77777777" w:rsidR="00211369" w:rsidRDefault="00211369" w:rsidP="00A774D4">
      <w:pPr>
        <w:jc w:val="both"/>
        <w:rPr>
          <w:sz w:val="22"/>
          <w:szCs w:val="22"/>
        </w:rPr>
      </w:pPr>
      <w:r w:rsidRPr="00211369">
        <w:rPr>
          <w:sz w:val="22"/>
          <w:szCs w:val="22"/>
        </w:rPr>
        <w:t>Ther</w:t>
      </w:r>
      <w:r w:rsidR="00720479">
        <w:rPr>
          <w:sz w:val="22"/>
          <w:szCs w:val="22"/>
        </w:rPr>
        <w:t>e are a number of other School P</w:t>
      </w:r>
      <w:r w:rsidRPr="00211369">
        <w:rPr>
          <w:sz w:val="22"/>
          <w:szCs w:val="22"/>
        </w:rPr>
        <w:t>olicies that relate to child protection that staff members must be aware of and understand including (but not limited to):</w:t>
      </w:r>
    </w:p>
    <w:p w14:paraId="49A92DF0" w14:textId="77777777" w:rsidR="00211369" w:rsidRPr="00211369" w:rsidRDefault="00211369" w:rsidP="00A774D4">
      <w:pPr>
        <w:jc w:val="both"/>
        <w:rPr>
          <w:sz w:val="10"/>
          <w:szCs w:val="22"/>
        </w:rPr>
      </w:pPr>
    </w:p>
    <w:p w14:paraId="7A54339D" w14:textId="77777777" w:rsidR="00211369" w:rsidRPr="00211369" w:rsidRDefault="00211369" w:rsidP="00A774D4">
      <w:pPr>
        <w:pStyle w:val="ListParagraph"/>
        <w:numPr>
          <w:ilvl w:val="0"/>
          <w:numId w:val="2"/>
        </w:numPr>
        <w:ind w:left="567" w:hanging="425"/>
        <w:jc w:val="both"/>
        <w:rPr>
          <w:sz w:val="22"/>
          <w:szCs w:val="22"/>
        </w:rPr>
      </w:pPr>
      <w:r w:rsidRPr="00211369">
        <w:rPr>
          <w:sz w:val="22"/>
          <w:szCs w:val="22"/>
        </w:rPr>
        <w:t>Code of Conduct - sets out information about the standards of behaviour</w:t>
      </w:r>
      <w:r>
        <w:rPr>
          <w:sz w:val="22"/>
          <w:szCs w:val="22"/>
        </w:rPr>
        <w:t xml:space="preserve"> expected of all staff members</w:t>
      </w:r>
    </w:p>
    <w:p w14:paraId="0B4D0FAA" w14:textId="77777777" w:rsidR="00211369" w:rsidRPr="00211369" w:rsidRDefault="00211369" w:rsidP="00A774D4">
      <w:pPr>
        <w:pStyle w:val="ListParagraph"/>
        <w:numPr>
          <w:ilvl w:val="0"/>
          <w:numId w:val="2"/>
        </w:numPr>
        <w:ind w:left="567" w:hanging="425"/>
        <w:jc w:val="both"/>
        <w:rPr>
          <w:sz w:val="22"/>
          <w:szCs w:val="22"/>
        </w:rPr>
      </w:pPr>
      <w:r w:rsidRPr="00211369">
        <w:rPr>
          <w:sz w:val="22"/>
          <w:szCs w:val="22"/>
        </w:rPr>
        <w:t>Work Health and Safety Statement - identifies the obligations imposed by work health and safety legislation o</w:t>
      </w:r>
      <w:r w:rsidR="00B774A4">
        <w:rPr>
          <w:sz w:val="22"/>
          <w:szCs w:val="22"/>
        </w:rPr>
        <w:t>n the S</w:t>
      </w:r>
      <w:r>
        <w:rPr>
          <w:sz w:val="22"/>
          <w:szCs w:val="22"/>
        </w:rPr>
        <w:t>chool and staff members</w:t>
      </w:r>
    </w:p>
    <w:p w14:paraId="265EA987" w14:textId="77777777" w:rsidR="00211369" w:rsidRPr="00E354E9" w:rsidRDefault="00211369" w:rsidP="00A774D4">
      <w:pPr>
        <w:pStyle w:val="ListParagraph"/>
        <w:numPr>
          <w:ilvl w:val="0"/>
          <w:numId w:val="2"/>
        </w:numPr>
        <w:ind w:left="567" w:hanging="425"/>
        <w:jc w:val="both"/>
        <w:rPr>
          <w:sz w:val="22"/>
          <w:szCs w:val="22"/>
        </w:rPr>
      </w:pPr>
      <w:r w:rsidRPr="00211369">
        <w:rPr>
          <w:sz w:val="22"/>
          <w:szCs w:val="22"/>
        </w:rPr>
        <w:t xml:space="preserve">Discrimination, Harassment and Bullying Statement - summarises obligations in relation to </w:t>
      </w:r>
      <w:r w:rsidRPr="00E354E9">
        <w:rPr>
          <w:sz w:val="22"/>
          <w:szCs w:val="22"/>
        </w:rPr>
        <w:t>unlawful discrimination, harassment and bullying</w:t>
      </w:r>
    </w:p>
    <w:p w14:paraId="189A5F6F" w14:textId="77777777" w:rsidR="00211369" w:rsidRPr="00E354E9" w:rsidRDefault="00211369" w:rsidP="00A774D4">
      <w:pPr>
        <w:pStyle w:val="ListParagraph"/>
        <w:numPr>
          <w:ilvl w:val="0"/>
          <w:numId w:val="2"/>
        </w:numPr>
        <w:ind w:left="567" w:hanging="425"/>
        <w:jc w:val="both"/>
        <w:rPr>
          <w:sz w:val="22"/>
          <w:szCs w:val="22"/>
        </w:rPr>
      </w:pPr>
      <w:r w:rsidRPr="00E354E9">
        <w:rPr>
          <w:sz w:val="22"/>
          <w:szCs w:val="22"/>
        </w:rPr>
        <w:t>Complaint Handling Procedures – p</w:t>
      </w:r>
      <w:r w:rsidR="00720479">
        <w:rPr>
          <w:sz w:val="22"/>
          <w:szCs w:val="22"/>
        </w:rPr>
        <w:t>rovides the steps taken by the S</w:t>
      </w:r>
      <w:r w:rsidRPr="00E354E9">
        <w:rPr>
          <w:sz w:val="22"/>
          <w:szCs w:val="22"/>
        </w:rPr>
        <w:t>chool in addressing complaints</w:t>
      </w:r>
    </w:p>
    <w:p w14:paraId="754BF26C" w14:textId="77777777" w:rsidR="00211369" w:rsidRPr="00720479" w:rsidRDefault="00720479" w:rsidP="00A774D4">
      <w:pPr>
        <w:pStyle w:val="ListParagraph"/>
        <w:numPr>
          <w:ilvl w:val="0"/>
          <w:numId w:val="2"/>
        </w:numPr>
        <w:ind w:left="567" w:hanging="425"/>
        <w:jc w:val="both"/>
        <w:rPr>
          <w:sz w:val="22"/>
          <w:szCs w:val="22"/>
        </w:rPr>
      </w:pPr>
      <w:r w:rsidRPr="00720479">
        <w:rPr>
          <w:sz w:val="22"/>
          <w:szCs w:val="22"/>
        </w:rPr>
        <w:t>Student Welfare</w:t>
      </w:r>
      <w:r>
        <w:rPr>
          <w:sz w:val="22"/>
          <w:szCs w:val="22"/>
        </w:rPr>
        <w:t xml:space="preserve"> – sets out information about the expected behaviour of students and other issues that affect the welfare of the student.</w:t>
      </w:r>
    </w:p>
    <w:p w14:paraId="7DA015E9" w14:textId="77777777" w:rsidR="00211369" w:rsidRPr="00E354E9" w:rsidRDefault="00211369" w:rsidP="00A774D4">
      <w:pPr>
        <w:jc w:val="both"/>
        <w:rPr>
          <w:sz w:val="22"/>
          <w:szCs w:val="22"/>
        </w:rPr>
      </w:pPr>
    </w:p>
    <w:p w14:paraId="01759571" w14:textId="16BD45B3" w:rsidR="00211369" w:rsidRPr="00E354E9" w:rsidRDefault="00211369" w:rsidP="00A774D4">
      <w:pPr>
        <w:pStyle w:val="Heading2"/>
        <w:spacing w:before="0" w:after="0"/>
        <w:jc w:val="both"/>
        <w:rPr>
          <w:i w:val="0"/>
          <w:sz w:val="22"/>
          <w:szCs w:val="22"/>
        </w:rPr>
      </w:pPr>
      <w:bookmarkStart w:id="38" w:name="_Toc4056949"/>
      <w:bookmarkStart w:id="39" w:name="_Toc4057720"/>
      <w:bookmarkStart w:id="40" w:name="_Toc4057757"/>
      <w:bookmarkStart w:id="41" w:name="_Toc4057926"/>
      <w:r w:rsidRPr="00E354E9">
        <w:rPr>
          <w:i w:val="0"/>
          <w:sz w:val="22"/>
          <w:szCs w:val="22"/>
        </w:rPr>
        <w:t>1.</w:t>
      </w:r>
      <w:r w:rsidR="00D205DF">
        <w:rPr>
          <w:i w:val="0"/>
          <w:sz w:val="22"/>
          <w:szCs w:val="22"/>
        </w:rPr>
        <w:t>4</w:t>
      </w:r>
      <w:r w:rsidRPr="00E354E9">
        <w:rPr>
          <w:i w:val="0"/>
          <w:sz w:val="22"/>
          <w:szCs w:val="22"/>
        </w:rPr>
        <w:t xml:space="preserve"> Compliance and records</w:t>
      </w:r>
      <w:bookmarkEnd w:id="38"/>
      <w:bookmarkEnd w:id="39"/>
      <w:bookmarkEnd w:id="40"/>
      <w:bookmarkEnd w:id="41"/>
    </w:p>
    <w:p w14:paraId="16F2C507" w14:textId="77777777" w:rsidR="00211369" w:rsidRDefault="00211369" w:rsidP="00A774D4">
      <w:pPr>
        <w:tabs>
          <w:tab w:val="left" w:pos="0"/>
        </w:tabs>
        <w:jc w:val="both"/>
        <w:rPr>
          <w:sz w:val="22"/>
          <w:szCs w:val="22"/>
        </w:rPr>
      </w:pPr>
      <w:r w:rsidRPr="00720479">
        <w:rPr>
          <w:rStyle w:val="Italics"/>
          <w:i w:val="0"/>
          <w:sz w:val="22"/>
          <w:szCs w:val="22"/>
        </w:rPr>
        <w:t>The Principal or their delegate</w:t>
      </w:r>
      <w:r w:rsidR="00720479">
        <w:rPr>
          <w:sz w:val="22"/>
          <w:szCs w:val="22"/>
        </w:rPr>
        <w:t xml:space="preserve"> monitors compliance with this P</w:t>
      </w:r>
      <w:r w:rsidRPr="00E354E9">
        <w:rPr>
          <w:sz w:val="22"/>
          <w:szCs w:val="22"/>
        </w:rPr>
        <w:t>olicy and securely maintains</w:t>
      </w:r>
      <w:r w:rsidR="00720479">
        <w:rPr>
          <w:sz w:val="22"/>
          <w:szCs w:val="22"/>
        </w:rPr>
        <w:t xml:space="preserve"> School records relevant to this P</w:t>
      </w:r>
      <w:r w:rsidRPr="00211369">
        <w:rPr>
          <w:sz w:val="22"/>
          <w:szCs w:val="22"/>
        </w:rPr>
        <w:t>olicy, which includes:</w:t>
      </w:r>
    </w:p>
    <w:p w14:paraId="7A7D6120" w14:textId="77777777" w:rsidR="00211369" w:rsidRPr="00211369" w:rsidRDefault="00211369" w:rsidP="00A774D4">
      <w:pPr>
        <w:tabs>
          <w:tab w:val="left" w:pos="0"/>
        </w:tabs>
        <w:jc w:val="both"/>
        <w:rPr>
          <w:sz w:val="10"/>
          <w:szCs w:val="22"/>
        </w:rPr>
      </w:pPr>
    </w:p>
    <w:p w14:paraId="37040E30" w14:textId="5BCD4DFD" w:rsidR="00211369" w:rsidRPr="003F5AF9" w:rsidRDefault="00211369" w:rsidP="00A774D4">
      <w:pPr>
        <w:pStyle w:val="ListParagraph"/>
        <w:numPr>
          <w:ilvl w:val="0"/>
          <w:numId w:val="2"/>
        </w:numPr>
        <w:ind w:left="567" w:hanging="425"/>
        <w:jc w:val="both"/>
        <w:rPr>
          <w:sz w:val="22"/>
          <w:szCs w:val="22"/>
        </w:rPr>
      </w:pPr>
      <w:r w:rsidRPr="00211369">
        <w:rPr>
          <w:sz w:val="22"/>
          <w:szCs w:val="22"/>
        </w:rPr>
        <w:t xml:space="preserve">register of staff members who </w:t>
      </w:r>
      <w:r w:rsidRPr="003F5AF9">
        <w:rPr>
          <w:sz w:val="22"/>
          <w:szCs w:val="22"/>
        </w:rPr>
        <w:t xml:space="preserve">have read and acknowledged that they </w:t>
      </w:r>
      <w:r w:rsidR="00D04AA5" w:rsidRPr="003F5AF9">
        <w:rPr>
          <w:sz w:val="22"/>
          <w:szCs w:val="22"/>
        </w:rPr>
        <w:t xml:space="preserve">have </w:t>
      </w:r>
      <w:r w:rsidR="00720479" w:rsidRPr="003F5AF9">
        <w:rPr>
          <w:sz w:val="22"/>
          <w:szCs w:val="22"/>
        </w:rPr>
        <w:t>read and understood this P</w:t>
      </w:r>
      <w:r w:rsidR="00E354E9" w:rsidRPr="003F5AF9">
        <w:rPr>
          <w:sz w:val="22"/>
          <w:szCs w:val="22"/>
        </w:rPr>
        <w:t>olicy</w:t>
      </w:r>
      <w:r w:rsidR="00171FEF" w:rsidRPr="003F5AF9">
        <w:rPr>
          <w:sz w:val="22"/>
          <w:szCs w:val="22"/>
        </w:rPr>
        <w:t xml:space="preserve">. </w:t>
      </w:r>
    </w:p>
    <w:p w14:paraId="31A1058E" w14:textId="6E35C6DD" w:rsidR="00211369" w:rsidRPr="003F5AF9" w:rsidRDefault="00171FEF" w:rsidP="00A774D4">
      <w:pPr>
        <w:pStyle w:val="ListParagraph"/>
        <w:numPr>
          <w:ilvl w:val="0"/>
          <w:numId w:val="2"/>
        </w:numPr>
        <w:ind w:left="567" w:hanging="425"/>
        <w:jc w:val="both"/>
        <w:rPr>
          <w:sz w:val="22"/>
          <w:szCs w:val="22"/>
        </w:rPr>
      </w:pPr>
      <w:r w:rsidRPr="003F5AF9">
        <w:rPr>
          <w:sz w:val="22"/>
          <w:szCs w:val="22"/>
        </w:rPr>
        <w:t>Working with C</w:t>
      </w:r>
      <w:r w:rsidR="00211369" w:rsidRPr="003F5AF9">
        <w:rPr>
          <w:sz w:val="22"/>
          <w:szCs w:val="22"/>
        </w:rPr>
        <w:t>hildre</w:t>
      </w:r>
      <w:r w:rsidRPr="003F5AF9">
        <w:rPr>
          <w:sz w:val="22"/>
          <w:szCs w:val="22"/>
        </w:rPr>
        <w:t>n C</w:t>
      </w:r>
      <w:r w:rsidR="00E354E9" w:rsidRPr="003F5AF9">
        <w:rPr>
          <w:sz w:val="22"/>
          <w:szCs w:val="22"/>
        </w:rPr>
        <w:t>heck clearance verifications</w:t>
      </w:r>
      <w:r w:rsidRPr="003F5AF9">
        <w:rPr>
          <w:sz w:val="22"/>
          <w:szCs w:val="22"/>
        </w:rPr>
        <w:t xml:space="preserve">. </w:t>
      </w:r>
    </w:p>
    <w:p w14:paraId="095EE252" w14:textId="56EF334C" w:rsidR="00211369" w:rsidRPr="003F5AF9" w:rsidRDefault="00211369" w:rsidP="00A774D4">
      <w:pPr>
        <w:pStyle w:val="ListParagraph"/>
        <w:numPr>
          <w:ilvl w:val="0"/>
          <w:numId w:val="2"/>
        </w:numPr>
        <w:ind w:left="567" w:hanging="425"/>
        <w:jc w:val="both"/>
        <w:rPr>
          <w:sz w:val="22"/>
          <w:szCs w:val="22"/>
        </w:rPr>
      </w:pPr>
      <w:r w:rsidRPr="003F5AF9">
        <w:rPr>
          <w:sz w:val="22"/>
          <w:szCs w:val="22"/>
        </w:rPr>
        <w:t xml:space="preserve">mandatory reports to </w:t>
      </w:r>
      <w:r w:rsidR="00DC5BF8" w:rsidRPr="003F5AF9">
        <w:rPr>
          <w:sz w:val="22"/>
          <w:szCs w:val="22"/>
        </w:rPr>
        <w:t>the Department of Communities and Justice (DCJ), previously known as the Family and Community Services</w:t>
      </w:r>
      <w:r w:rsidR="00171FEF" w:rsidRPr="003F5AF9">
        <w:rPr>
          <w:sz w:val="22"/>
          <w:szCs w:val="22"/>
        </w:rPr>
        <w:t xml:space="preserve">. </w:t>
      </w:r>
    </w:p>
    <w:p w14:paraId="181D0D14" w14:textId="318FCF50" w:rsidR="00211369" w:rsidRPr="00211369" w:rsidRDefault="00211369" w:rsidP="00A774D4">
      <w:pPr>
        <w:pStyle w:val="ListParagraph"/>
        <w:numPr>
          <w:ilvl w:val="0"/>
          <w:numId w:val="2"/>
        </w:numPr>
        <w:ind w:left="567" w:hanging="425"/>
        <w:jc w:val="both"/>
        <w:rPr>
          <w:sz w:val="22"/>
          <w:szCs w:val="22"/>
        </w:rPr>
      </w:pPr>
      <w:r w:rsidRPr="00211369">
        <w:rPr>
          <w:sz w:val="22"/>
          <w:szCs w:val="22"/>
        </w:rPr>
        <w:t>reports of reportable conduct allegations, the outcome of reportable conduct investigations, and/or criminal convictions.</w:t>
      </w:r>
      <w:r w:rsidR="00171FEF">
        <w:rPr>
          <w:sz w:val="22"/>
          <w:szCs w:val="22"/>
        </w:rPr>
        <w:t xml:space="preserve"> </w:t>
      </w:r>
    </w:p>
    <w:p w14:paraId="2D8B6EF7" w14:textId="77777777" w:rsidR="00211369" w:rsidRPr="00211369" w:rsidRDefault="00211369" w:rsidP="00211369">
      <w:pPr>
        <w:spacing w:line="288" w:lineRule="auto"/>
        <w:rPr>
          <w:sz w:val="22"/>
          <w:szCs w:val="22"/>
        </w:rPr>
      </w:pPr>
    </w:p>
    <w:p w14:paraId="592CC422" w14:textId="20DC577C" w:rsidR="00211369" w:rsidRPr="00D95FC9" w:rsidRDefault="00276614" w:rsidP="00276614">
      <w:pPr>
        <w:pStyle w:val="Heading1"/>
        <w:keepNext/>
        <w:numPr>
          <w:ilvl w:val="0"/>
          <w:numId w:val="32"/>
        </w:numPr>
        <w:spacing w:line="288" w:lineRule="auto"/>
        <w:ind w:left="180" w:hanging="180"/>
        <w:jc w:val="both"/>
        <w:rPr>
          <w:sz w:val="22"/>
          <w:szCs w:val="22"/>
        </w:rPr>
      </w:pPr>
      <w:bookmarkStart w:id="42" w:name="_Toc525507"/>
      <w:r w:rsidRPr="00276614">
        <w:rPr>
          <w:sz w:val="22"/>
          <w:szCs w:val="22"/>
          <w:u w:val="none"/>
        </w:rPr>
        <w:t xml:space="preserve">     </w:t>
      </w:r>
      <w:bookmarkStart w:id="43" w:name="_Toc4056950"/>
      <w:bookmarkStart w:id="44" w:name="_Toc4057721"/>
      <w:bookmarkStart w:id="45" w:name="_Toc4057758"/>
      <w:bookmarkStart w:id="46" w:name="_Toc4057927"/>
      <w:r w:rsidR="00D17776" w:rsidRPr="00D95FC9">
        <w:rPr>
          <w:sz w:val="22"/>
          <w:szCs w:val="22"/>
        </w:rPr>
        <w:t>CHILD PROTECTION</w:t>
      </w:r>
      <w:bookmarkEnd w:id="42"/>
      <w:bookmarkEnd w:id="43"/>
      <w:bookmarkEnd w:id="44"/>
      <w:bookmarkEnd w:id="45"/>
      <w:bookmarkEnd w:id="46"/>
      <w:r w:rsidR="00D17776" w:rsidRPr="00D95FC9">
        <w:rPr>
          <w:sz w:val="22"/>
          <w:szCs w:val="22"/>
        </w:rPr>
        <w:t xml:space="preserve"> </w:t>
      </w:r>
    </w:p>
    <w:p w14:paraId="256D345B" w14:textId="77777777" w:rsidR="00211369" w:rsidRDefault="00211369" w:rsidP="00A774D4">
      <w:pPr>
        <w:jc w:val="both"/>
        <w:rPr>
          <w:sz w:val="22"/>
          <w:szCs w:val="22"/>
        </w:rPr>
      </w:pPr>
      <w:r w:rsidRPr="00211369">
        <w:rPr>
          <w:sz w:val="22"/>
          <w:szCs w:val="22"/>
        </w:rPr>
        <w:t xml:space="preserve">The safety, protection and welfare of students </w:t>
      </w:r>
      <w:r w:rsidR="00171FEF">
        <w:rPr>
          <w:sz w:val="22"/>
          <w:szCs w:val="22"/>
        </w:rPr>
        <w:t>are</w:t>
      </w:r>
      <w:r w:rsidRPr="00211369">
        <w:rPr>
          <w:sz w:val="22"/>
          <w:szCs w:val="22"/>
        </w:rPr>
        <w:t xml:space="preserve"> the responsibility of a</w:t>
      </w:r>
      <w:r w:rsidR="00171FEF">
        <w:rPr>
          <w:sz w:val="22"/>
          <w:szCs w:val="22"/>
        </w:rPr>
        <w:t>ll staff members and encompass</w:t>
      </w:r>
      <w:r w:rsidRPr="00211369">
        <w:rPr>
          <w:sz w:val="22"/>
          <w:szCs w:val="22"/>
        </w:rPr>
        <w:t>:</w:t>
      </w:r>
    </w:p>
    <w:p w14:paraId="697E3F07" w14:textId="77777777" w:rsidR="00211369" w:rsidRPr="00211369" w:rsidRDefault="00211369" w:rsidP="00A774D4">
      <w:pPr>
        <w:jc w:val="both"/>
        <w:rPr>
          <w:sz w:val="10"/>
          <w:szCs w:val="22"/>
        </w:rPr>
      </w:pPr>
    </w:p>
    <w:p w14:paraId="2B44E3AF" w14:textId="77777777" w:rsidR="00211369" w:rsidRPr="00211369" w:rsidRDefault="00211369" w:rsidP="00A774D4">
      <w:pPr>
        <w:pStyle w:val="ListParagraph"/>
        <w:numPr>
          <w:ilvl w:val="0"/>
          <w:numId w:val="2"/>
        </w:numPr>
        <w:ind w:left="567" w:hanging="425"/>
        <w:jc w:val="both"/>
        <w:rPr>
          <w:sz w:val="22"/>
          <w:szCs w:val="22"/>
        </w:rPr>
      </w:pPr>
      <w:r w:rsidRPr="00211369">
        <w:rPr>
          <w:sz w:val="22"/>
          <w:szCs w:val="22"/>
        </w:rPr>
        <w:t>a duty of care to ensure that reasonable steps are taken to prevent harm to students which could reasonably have been foreseen</w:t>
      </w:r>
    </w:p>
    <w:p w14:paraId="0CDF78E2" w14:textId="77777777" w:rsidR="00211369" w:rsidRDefault="00211369" w:rsidP="00A774D4">
      <w:pPr>
        <w:pStyle w:val="ListParagraph"/>
        <w:numPr>
          <w:ilvl w:val="0"/>
          <w:numId w:val="2"/>
        </w:numPr>
        <w:ind w:left="567" w:hanging="425"/>
        <w:jc w:val="both"/>
        <w:rPr>
          <w:sz w:val="22"/>
          <w:szCs w:val="22"/>
        </w:rPr>
      </w:pPr>
      <w:r w:rsidRPr="00211369">
        <w:rPr>
          <w:sz w:val="22"/>
          <w:szCs w:val="22"/>
        </w:rPr>
        <w:t>obligations under child protection legislation</w:t>
      </w:r>
      <w:r>
        <w:rPr>
          <w:sz w:val="22"/>
          <w:szCs w:val="22"/>
        </w:rPr>
        <w:t>.</w:t>
      </w:r>
    </w:p>
    <w:p w14:paraId="742D3470" w14:textId="77777777" w:rsidR="00211369" w:rsidRPr="00211369" w:rsidRDefault="00211369" w:rsidP="00A774D4">
      <w:pPr>
        <w:pStyle w:val="ListParagraph"/>
        <w:ind w:left="567"/>
        <w:jc w:val="both"/>
        <w:rPr>
          <w:sz w:val="22"/>
          <w:szCs w:val="22"/>
        </w:rPr>
      </w:pPr>
    </w:p>
    <w:p w14:paraId="0541B1B0" w14:textId="77777777" w:rsidR="00211369" w:rsidRPr="00E354E9" w:rsidRDefault="00171FEF" w:rsidP="00A774D4">
      <w:pPr>
        <w:pStyle w:val="Heading2"/>
        <w:spacing w:before="0" w:after="0"/>
        <w:jc w:val="both"/>
        <w:rPr>
          <w:i w:val="0"/>
          <w:sz w:val="22"/>
          <w:szCs w:val="22"/>
        </w:rPr>
      </w:pPr>
      <w:bookmarkStart w:id="47" w:name="_Toc4056951"/>
      <w:bookmarkStart w:id="48" w:name="_Toc4057722"/>
      <w:bookmarkStart w:id="49" w:name="_Toc4057759"/>
      <w:bookmarkStart w:id="50" w:name="_Toc4057928"/>
      <w:r>
        <w:rPr>
          <w:i w:val="0"/>
          <w:sz w:val="22"/>
          <w:szCs w:val="22"/>
        </w:rPr>
        <w:t>2.1 Child</w:t>
      </w:r>
      <w:r w:rsidR="00211369" w:rsidRPr="00E354E9">
        <w:rPr>
          <w:i w:val="0"/>
          <w:sz w:val="22"/>
          <w:szCs w:val="22"/>
        </w:rPr>
        <w:t xml:space="preserve"> protection concerns</w:t>
      </w:r>
      <w:bookmarkEnd w:id="47"/>
      <w:bookmarkEnd w:id="48"/>
      <w:bookmarkEnd w:id="49"/>
      <w:bookmarkEnd w:id="50"/>
    </w:p>
    <w:p w14:paraId="444A704C" w14:textId="77777777" w:rsidR="00211369" w:rsidRDefault="00211369" w:rsidP="00A774D4">
      <w:pPr>
        <w:jc w:val="both"/>
        <w:rPr>
          <w:sz w:val="22"/>
          <w:szCs w:val="22"/>
        </w:rPr>
      </w:pPr>
      <w:r w:rsidRPr="00211369">
        <w:rPr>
          <w:sz w:val="22"/>
          <w:szCs w:val="22"/>
        </w:rPr>
        <w:t xml:space="preserve">There are different forms of child abuse. These include neglect, sexual, physical and emotional abuse. </w:t>
      </w:r>
    </w:p>
    <w:p w14:paraId="76C2F8C2" w14:textId="77777777" w:rsidR="00211369" w:rsidRPr="00211369" w:rsidRDefault="00211369" w:rsidP="00A774D4">
      <w:pPr>
        <w:jc w:val="both"/>
        <w:rPr>
          <w:sz w:val="12"/>
          <w:szCs w:val="22"/>
        </w:rPr>
      </w:pPr>
    </w:p>
    <w:p w14:paraId="30CE32EC" w14:textId="77777777" w:rsidR="00211369" w:rsidRPr="00211369" w:rsidRDefault="00211369" w:rsidP="00A774D4">
      <w:pPr>
        <w:jc w:val="both"/>
        <w:rPr>
          <w:sz w:val="22"/>
          <w:szCs w:val="22"/>
        </w:rPr>
      </w:pPr>
      <w:r w:rsidRPr="00211369">
        <w:rPr>
          <w:sz w:val="22"/>
          <w:szCs w:val="22"/>
          <w:u w:val="single"/>
        </w:rPr>
        <w:t xml:space="preserve">Neglect </w:t>
      </w:r>
      <w:r w:rsidRPr="00211369">
        <w:rPr>
          <w:sz w:val="22"/>
          <w:szCs w:val="22"/>
        </w:rPr>
        <w:t xml:space="preserve">is the continued failure by a parent or caregiver to provide a child with the basic things needed for his or her proper growth and development, such as food, clothing, shelter, medical and dental care and adequate supervision. </w:t>
      </w:r>
    </w:p>
    <w:p w14:paraId="718458BB" w14:textId="77777777" w:rsidR="00211369" w:rsidRPr="00211369" w:rsidRDefault="00211369" w:rsidP="00A774D4">
      <w:pPr>
        <w:jc w:val="both"/>
        <w:rPr>
          <w:sz w:val="10"/>
          <w:szCs w:val="22"/>
          <w:u w:val="single"/>
        </w:rPr>
      </w:pPr>
    </w:p>
    <w:p w14:paraId="7D4CE555" w14:textId="77777777" w:rsidR="00211369" w:rsidRPr="00211369" w:rsidRDefault="00211369" w:rsidP="00A774D4">
      <w:pPr>
        <w:jc w:val="both"/>
        <w:rPr>
          <w:sz w:val="22"/>
          <w:szCs w:val="22"/>
        </w:rPr>
      </w:pPr>
      <w:r w:rsidRPr="00211369">
        <w:rPr>
          <w:sz w:val="22"/>
          <w:szCs w:val="22"/>
          <w:u w:val="single"/>
        </w:rPr>
        <w:t>Sexual abuse</w:t>
      </w:r>
      <w:r w:rsidRPr="00211369">
        <w:rPr>
          <w:sz w:val="22"/>
          <w:szCs w:val="22"/>
        </w:rPr>
        <w:t xml:space="preserve"> is when someone involves a child or young person in a sexual activity by using their power over them or taking advantage of their trust. Often children are bribed or threatened physically and psychologically to make them participate in the activity. Child sexual abuse is a crime. </w:t>
      </w:r>
    </w:p>
    <w:p w14:paraId="0A06E132" w14:textId="77777777" w:rsidR="00211369" w:rsidRPr="00211369" w:rsidRDefault="00211369" w:rsidP="00A774D4">
      <w:pPr>
        <w:jc w:val="both"/>
        <w:rPr>
          <w:sz w:val="10"/>
          <w:szCs w:val="22"/>
          <w:u w:val="single"/>
        </w:rPr>
      </w:pPr>
    </w:p>
    <w:p w14:paraId="44FA039F" w14:textId="77777777" w:rsidR="00211369" w:rsidRPr="00211369" w:rsidRDefault="00211369" w:rsidP="00A774D4">
      <w:pPr>
        <w:jc w:val="both"/>
        <w:rPr>
          <w:sz w:val="22"/>
          <w:szCs w:val="22"/>
        </w:rPr>
      </w:pPr>
      <w:r w:rsidRPr="00211369">
        <w:rPr>
          <w:sz w:val="22"/>
          <w:szCs w:val="22"/>
          <w:u w:val="single"/>
        </w:rPr>
        <w:t>Physical abuse</w:t>
      </w:r>
      <w:r w:rsidRPr="00211369">
        <w:rPr>
          <w:sz w:val="22"/>
          <w:szCs w:val="22"/>
        </w:rPr>
        <w:t xml:space="preserve"> is a non-accidental injury or pattern of injuries to a child caused by a parent, caregiver or any other person. It includes but is not limited to injuries which are caused by excessive discipline, severe beatings or shakings, cigarette burns, attempted strangulation and female genital mutilation. </w:t>
      </w:r>
    </w:p>
    <w:p w14:paraId="2A6DAC51" w14:textId="77777777" w:rsidR="00A774D4" w:rsidRDefault="00A774D4" w:rsidP="00A774D4">
      <w:pPr>
        <w:jc w:val="both"/>
        <w:rPr>
          <w:sz w:val="22"/>
          <w:szCs w:val="22"/>
        </w:rPr>
      </w:pPr>
    </w:p>
    <w:p w14:paraId="4669B70A" w14:textId="75110EB2" w:rsidR="00211369" w:rsidRPr="00211369" w:rsidRDefault="00211369" w:rsidP="00A774D4">
      <w:pPr>
        <w:jc w:val="both"/>
        <w:rPr>
          <w:sz w:val="22"/>
          <w:szCs w:val="22"/>
        </w:rPr>
      </w:pPr>
      <w:r w:rsidRPr="00211369">
        <w:rPr>
          <w:sz w:val="22"/>
          <w:szCs w:val="22"/>
        </w:rPr>
        <w:t xml:space="preserve">Injuries include bruising, lacerations or welts, burns, fractures or dislocation of joints. </w:t>
      </w:r>
    </w:p>
    <w:p w14:paraId="3FBDB1D5" w14:textId="77777777" w:rsidR="00A774D4" w:rsidRDefault="00A774D4" w:rsidP="00A774D4">
      <w:pPr>
        <w:jc w:val="both"/>
        <w:rPr>
          <w:sz w:val="22"/>
          <w:szCs w:val="22"/>
        </w:rPr>
      </w:pPr>
    </w:p>
    <w:p w14:paraId="609FD106" w14:textId="4C785766" w:rsidR="00211369" w:rsidRPr="00211369" w:rsidRDefault="00211369" w:rsidP="00A774D4">
      <w:pPr>
        <w:jc w:val="both"/>
        <w:rPr>
          <w:sz w:val="22"/>
          <w:szCs w:val="22"/>
        </w:rPr>
      </w:pPr>
      <w:r w:rsidRPr="00211369">
        <w:rPr>
          <w:sz w:val="22"/>
          <w:szCs w:val="22"/>
        </w:rPr>
        <w:t>Hitting a child around the head or neck and/or using a stick, belt or other o</w:t>
      </w:r>
      <w:r w:rsidR="00D04AA5">
        <w:rPr>
          <w:sz w:val="22"/>
          <w:szCs w:val="22"/>
        </w:rPr>
        <w:t>bject to discipline or punish</w:t>
      </w:r>
      <w:r w:rsidRPr="00211369">
        <w:rPr>
          <w:sz w:val="22"/>
          <w:szCs w:val="22"/>
        </w:rPr>
        <w:t xml:space="preserve"> a child (in a non-trivial way) is a crime. </w:t>
      </w:r>
    </w:p>
    <w:p w14:paraId="6E22BD93" w14:textId="77777777" w:rsidR="00211369" w:rsidRPr="00211369" w:rsidRDefault="00211369" w:rsidP="00A774D4">
      <w:pPr>
        <w:jc w:val="both"/>
        <w:rPr>
          <w:sz w:val="10"/>
          <w:szCs w:val="22"/>
          <w:u w:val="single"/>
        </w:rPr>
      </w:pPr>
    </w:p>
    <w:p w14:paraId="45CFADE8" w14:textId="77777777" w:rsidR="00211369" w:rsidRPr="00211369" w:rsidRDefault="00211369" w:rsidP="00A774D4">
      <w:pPr>
        <w:jc w:val="both"/>
        <w:rPr>
          <w:sz w:val="22"/>
          <w:szCs w:val="22"/>
        </w:rPr>
      </w:pPr>
      <w:r w:rsidRPr="00211369">
        <w:rPr>
          <w:sz w:val="22"/>
          <w:szCs w:val="22"/>
          <w:u w:val="single"/>
        </w:rPr>
        <w:t>Emotional abuse</w:t>
      </w:r>
      <w:r w:rsidRPr="00211369">
        <w:rPr>
          <w:sz w:val="22"/>
          <w:szCs w:val="22"/>
        </w:rPr>
        <w:t xml:space="preserve"> can result in serious psychological harm, where the behaviour of their parent or caregiver damages the confidence and self-esteem of the child or young person, resulting in serious emotional deprivation or trauma. </w:t>
      </w:r>
    </w:p>
    <w:p w14:paraId="43931E47" w14:textId="77777777" w:rsidR="00A774D4" w:rsidRDefault="00A774D4" w:rsidP="00A774D4">
      <w:pPr>
        <w:jc w:val="both"/>
        <w:rPr>
          <w:sz w:val="22"/>
          <w:szCs w:val="22"/>
        </w:rPr>
      </w:pPr>
    </w:p>
    <w:p w14:paraId="4B4F80B6" w14:textId="6B5C00AF" w:rsidR="00211369" w:rsidRPr="00211369" w:rsidRDefault="00211369" w:rsidP="00A774D4">
      <w:pPr>
        <w:jc w:val="both"/>
        <w:rPr>
          <w:sz w:val="22"/>
          <w:szCs w:val="22"/>
        </w:rPr>
      </w:pPr>
      <w:r w:rsidRPr="00211369">
        <w:rPr>
          <w:sz w:val="22"/>
          <w:szCs w:val="22"/>
        </w:rPr>
        <w:lastRenderedPageBreak/>
        <w:t xml:space="preserve">Although it is possible for ‘one-off’ incidents to cause serious harm, in general it is the frequency, persistence and duration of the parental or carer behaviour that is instrumental in defining the consequences for the child. </w:t>
      </w:r>
    </w:p>
    <w:p w14:paraId="4409A161" w14:textId="77777777" w:rsidR="00211369" w:rsidRPr="00211369" w:rsidRDefault="00211369" w:rsidP="00A774D4">
      <w:pPr>
        <w:jc w:val="both"/>
        <w:rPr>
          <w:sz w:val="10"/>
          <w:szCs w:val="22"/>
        </w:rPr>
      </w:pPr>
    </w:p>
    <w:p w14:paraId="4080E938" w14:textId="77777777" w:rsidR="00211369" w:rsidRPr="00E354E9" w:rsidRDefault="00211369" w:rsidP="00A774D4">
      <w:pPr>
        <w:jc w:val="both"/>
        <w:rPr>
          <w:sz w:val="22"/>
          <w:szCs w:val="22"/>
        </w:rPr>
      </w:pPr>
      <w:r w:rsidRPr="00E354E9">
        <w:rPr>
          <w:sz w:val="22"/>
          <w:szCs w:val="22"/>
        </w:rPr>
        <w:t xml:space="preserve">This can include a range of behaviours such as excessive criticism, withholding affection, exposure to domestic violence, intimidation or threatening behaviour. </w:t>
      </w:r>
    </w:p>
    <w:p w14:paraId="2C7FE129" w14:textId="77777777" w:rsidR="00211369" w:rsidRPr="00E354E9" w:rsidRDefault="00211369" w:rsidP="00A774D4">
      <w:pPr>
        <w:pStyle w:val="Heading2"/>
        <w:spacing w:before="0" w:after="0"/>
        <w:jc w:val="both"/>
        <w:rPr>
          <w:i w:val="0"/>
          <w:sz w:val="22"/>
          <w:szCs w:val="22"/>
        </w:rPr>
      </w:pPr>
    </w:p>
    <w:p w14:paraId="40EDB73D" w14:textId="77777777" w:rsidR="00211369" w:rsidRPr="00E354E9" w:rsidRDefault="00211369" w:rsidP="00A774D4">
      <w:pPr>
        <w:pStyle w:val="Heading2"/>
        <w:spacing w:before="0" w:after="0"/>
        <w:jc w:val="both"/>
        <w:rPr>
          <w:i w:val="0"/>
          <w:sz w:val="22"/>
          <w:szCs w:val="22"/>
        </w:rPr>
      </w:pPr>
      <w:bookmarkStart w:id="51" w:name="_Toc4056952"/>
      <w:bookmarkStart w:id="52" w:name="_Toc4057723"/>
      <w:bookmarkStart w:id="53" w:name="_Toc4057760"/>
      <w:bookmarkStart w:id="54" w:name="_Toc4057929"/>
      <w:r w:rsidRPr="00E354E9">
        <w:rPr>
          <w:i w:val="0"/>
          <w:sz w:val="22"/>
          <w:szCs w:val="22"/>
        </w:rPr>
        <w:t>2.2 Child wellbeing concerns</w:t>
      </w:r>
      <w:bookmarkEnd w:id="51"/>
      <w:bookmarkEnd w:id="52"/>
      <w:bookmarkEnd w:id="53"/>
      <w:bookmarkEnd w:id="54"/>
      <w:r w:rsidRPr="00E354E9">
        <w:rPr>
          <w:i w:val="0"/>
          <w:sz w:val="22"/>
          <w:szCs w:val="22"/>
        </w:rPr>
        <w:t xml:space="preserve"> </w:t>
      </w:r>
    </w:p>
    <w:p w14:paraId="7A9B74BA" w14:textId="6CD72F11" w:rsidR="00211369" w:rsidRPr="00E354E9" w:rsidRDefault="00211369" w:rsidP="00A774D4">
      <w:pPr>
        <w:jc w:val="both"/>
        <w:rPr>
          <w:sz w:val="22"/>
          <w:szCs w:val="22"/>
        </w:rPr>
      </w:pPr>
      <w:r w:rsidRPr="00E354E9">
        <w:rPr>
          <w:sz w:val="22"/>
          <w:szCs w:val="22"/>
        </w:rPr>
        <w:t xml:space="preserve">Child wellbeing concerns are safety, welfare or wellbeing concerns for a child or young person </w:t>
      </w:r>
      <w:r w:rsidRPr="004D4D51">
        <w:rPr>
          <w:sz w:val="22"/>
          <w:szCs w:val="22"/>
        </w:rPr>
        <w:t>that</w:t>
      </w:r>
      <w:r w:rsidRPr="00E354E9">
        <w:rPr>
          <w:sz w:val="22"/>
          <w:szCs w:val="22"/>
        </w:rPr>
        <w:t xml:space="preserve"> do not meet the mandatory reporting threshold, risk of significant harm in </w:t>
      </w:r>
      <w:r w:rsidRPr="004107D1">
        <w:rPr>
          <w:sz w:val="22"/>
          <w:szCs w:val="22"/>
        </w:rPr>
        <w:t xml:space="preserve">section </w:t>
      </w:r>
      <w:r w:rsidR="00EF7C2B" w:rsidRPr="004107D1">
        <w:rPr>
          <w:sz w:val="22"/>
          <w:szCs w:val="22"/>
        </w:rPr>
        <w:t>6</w:t>
      </w:r>
      <w:r w:rsidRPr="004107D1">
        <w:rPr>
          <w:sz w:val="22"/>
          <w:szCs w:val="22"/>
        </w:rPr>
        <w:t>.</w:t>
      </w:r>
      <w:r w:rsidR="00EF7C2B" w:rsidRPr="004107D1">
        <w:rPr>
          <w:sz w:val="22"/>
          <w:szCs w:val="22"/>
        </w:rPr>
        <w:t>2</w:t>
      </w:r>
      <w:r w:rsidRPr="004107D1">
        <w:rPr>
          <w:sz w:val="22"/>
          <w:szCs w:val="22"/>
        </w:rPr>
        <w:t>.2.</w:t>
      </w:r>
      <w:r w:rsidRPr="00E354E9">
        <w:rPr>
          <w:sz w:val="22"/>
          <w:szCs w:val="22"/>
        </w:rPr>
        <w:t xml:space="preserve"> </w:t>
      </w:r>
    </w:p>
    <w:p w14:paraId="38D9EE0B" w14:textId="77777777" w:rsidR="00211369" w:rsidRPr="00E354E9" w:rsidRDefault="00211369" w:rsidP="00A774D4">
      <w:pPr>
        <w:pStyle w:val="Heading2"/>
        <w:spacing w:before="0" w:after="0"/>
        <w:jc w:val="both"/>
        <w:rPr>
          <w:i w:val="0"/>
          <w:sz w:val="22"/>
          <w:szCs w:val="22"/>
        </w:rPr>
      </w:pPr>
    </w:p>
    <w:p w14:paraId="1B8DFA2F" w14:textId="77777777" w:rsidR="00211369" w:rsidRPr="00E354E9" w:rsidRDefault="00211369" w:rsidP="00A774D4">
      <w:pPr>
        <w:pStyle w:val="Heading2"/>
        <w:spacing w:before="0" w:after="0"/>
        <w:jc w:val="both"/>
        <w:rPr>
          <w:i w:val="0"/>
          <w:sz w:val="22"/>
          <w:szCs w:val="22"/>
        </w:rPr>
      </w:pPr>
      <w:bookmarkStart w:id="55" w:name="_Toc4056953"/>
      <w:bookmarkStart w:id="56" w:name="_Toc4057724"/>
      <w:bookmarkStart w:id="57" w:name="_Toc4057761"/>
      <w:bookmarkStart w:id="58" w:name="_Toc4057930"/>
      <w:r w:rsidRPr="00E354E9">
        <w:rPr>
          <w:i w:val="0"/>
          <w:sz w:val="22"/>
          <w:szCs w:val="22"/>
        </w:rPr>
        <w:t>2.3 Staff member responsibilities</w:t>
      </w:r>
      <w:bookmarkEnd w:id="55"/>
      <w:bookmarkEnd w:id="56"/>
      <w:bookmarkEnd w:id="57"/>
      <w:bookmarkEnd w:id="58"/>
    </w:p>
    <w:p w14:paraId="30C39CEA" w14:textId="77777777" w:rsidR="00211369" w:rsidRPr="00720479" w:rsidRDefault="00211369" w:rsidP="00A774D4">
      <w:pPr>
        <w:jc w:val="both"/>
        <w:rPr>
          <w:sz w:val="22"/>
          <w:szCs w:val="22"/>
        </w:rPr>
      </w:pPr>
      <w:r w:rsidRPr="00E354E9">
        <w:rPr>
          <w:sz w:val="22"/>
          <w:szCs w:val="22"/>
        </w:rPr>
        <w:t>Key legislation requires reporting of particular child protection con</w:t>
      </w:r>
      <w:r w:rsidR="00720479">
        <w:rPr>
          <w:sz w:val="22"/>
          <w:szCs w:val="22"/>
        </w:rPr>
        <w:t>cerns. However, as part of the S</w:t>
      </w:r>
      <w:r w:rsidRPr="00E354E9">
        <w:rPr>
          <w:sz w:val="22"/>
          <w:szCs w:val="22"/>
        </w:rPr>
        <w:t xml:space="preserve">chool’s overall commitment to child protection all staff are required to report any child protection or child wellbeing concerns about the safety, welfare or wellbeing of a child or young person to </w:t>
      </w:r>
      <w:r w:rsidRPr="00720479">
        <w:rPr>
          <w:rStyle w:val="Italics"/>
          <w:i w:val="0"/>
          <w:sz w:val="22"/>
          <w:szCs w:val="22"/>
        </w:rPr>
        <w:t>the Principal</w:t>
      </w:r>
      <w:r w:rsidRPr="00720479">
        <w:rPr>
          <w:sz w:val="22"/>
          <w:szCs w:val="22"/>
        </w:rPr>
        <w:t xml:space="preserve">. </w:t>
      </w:r>
    </w:p>
    <w:p w14:paraId="5B678D8E" w14:textId="77777777" w:rsidR="00E354E9" w:rsidRPr="00E354E9" w:rsidRDefault="00E354E9" w:rsidP="00A774D4">
      <w:pPr>
        <w:jc w:val="both"/>
        <w:rPr>
          <w:sz w:val="22"/>
          <w:szCs w:val="22"/>
        </w:rPr>
      </w:pPr>
    </w:p>
    <w:p w14:paraId="2EAE648B" w14:textId="2AC1F07C" w:rsidR="00211369" w:rsidRDefault="00720479" w:rsidP="00A774D4">
      <w:pPr>
        <w:jc w:val="both"/>
        <w:rPr>
          <w:sz w:val="22"/>
          <w:szCs w:val="22"/>
        </w:rPr>
      </w:pPr>
      <w:r w:rsidRPr="004D4D51">
        <w:rPr>
          <w:sz w:val="22"/>
          <w:szCs w:val="22"/>
        </w:rPr>
        <w:t xml:space="preserve">If the allegation involves the </w:t>
      </w:r>
      <w:r w:rsidR="00211369" w:rsidRPr="004D4D51">
        <w:rPr>
          <w:sz w:val="22"/>
          <w:szCs w:val="22"/>
        </w:rPr>
        <w:t xml:space="preserve">Principal, a report should be made to the </w:t>
      </w:r>
      <w:r w:rsidR="00A774D4" w:rsidRPr="004D4D51">
        <w:rPr>
          <w:sz w:val="22"/>
          <w:szCs w:val="22"/>
        </w:rPr>
        <w:t xml:space="preserve">Deputy Principal Primary School who will be responsible for notifying the </w:t>
      </w:r>
      <w:r w:rsidRPr="004D4D51">
        <w:rPr>
          <w:sz w:val="22"/>
          <w:szCs w:val="22"/>
        </w:rPr>
        <w:t xml:space="preserve">President </w:t>
      </w:r>
      <w:r w:rsidR="00211369" w:rsidRPr="004D4D51">
        <w:rPr>
          <w:sz w:val="22"/>
          <w:szCs w:val="22"/>
        </w:rPr>
        <w:t>of the Board</w:t>
      </w:r>
      <w:r w:rsidRPr="004D4D51">
        <w:rPr>
          <w:sz w:val="22"/>
          <w:szCs w:val="22"/>
        </w:rPr>
        <w:t xml:space="preserve"> of Directors.</w:t>
      </w:r>
    </w:p>
    <w:p w14:paraId="6D3395AB" w14:textId="6F01AC0B" w:rsidR="00A774D4" w:rsidRDefault="00A774D4" w:rsidP="00A774D4">
      <w:pPr>
        <w:jc w:val="both"/>
        <w:rPr>
          <w:sz w:val="22"/>
          <w:szCs w:val="22"/>
        </w:rPr>
      </w:pPr>
    </w:p>
    <w:p w14:paraId="61482A65" w14:textId="288F55C3" w:rsidR="00A774D4" w:rsidRPr="004D4D51" w:rsidRDefault="00A774D4" w:rsidP="00A774D4">
      <w:pPr>
        <w:jc w:val="both"/>
        <w:rPr>
          <w:color w:val="FF0000"/>
          <w:sz w:val="22"/>
          <w:szCs w:val="22"/>
        </w:rPr>
      </w:pPr>
    </w:p>
    <w:p w14:paraId="2DBE20F3" w14:textId="44FFF760" w:rsidR="00A774D4" w:rsidRPr="00D95FC9" w:rsidRDefault="00A774D4" w:rsidP="00A774D4">
      <w:pPr>
        <w:pStyle w:val="Heading1"/>
        <w:keepNext/>
        <w:numPr>
          <w:ilvl w:val="0"/>
          <w:numId w:val="32"/>
        </w:numPr>
        <w:spacing w:line="288" w:lineRule="auto"/>
        <w:ind w:left="360"/>
        <w:jc w:val="both"/>
        <w:rPr>
          <w:sz w:val="22"/>
          <w:szCs w:val="22"/>
        </w:rPr>
      </w:pPr>
      <w:r>
        <w:rPr>
          <w:sz w:val="22"/>
          <w:szCs w:val="22"/>
        </w:rPr>
        <w:t>RECRUITMENT</w:t>
      </w:r>
    </w:p>
    <w:p w14:paraId="7202D846" w14:textId="10241A56" w:rsidR="00A774D4" w:rsidRDefault="00A774D4" w:rsidP="00A774D4">
      <w:pPr>
        <w:pStyle w:val="Heading2"/>
        <w:spacing w:before="0" w:after="0" w:line="288" w:lineRule="auto"/>
        <w:jc w:val="both"/>
        <w:rPr>
          <w:i w:val="0"/>
          <w:sz w:val="22"/>
          <w:szCs w:val="22"/>
        </w:rPr>
      </w:pPr>
      <w:r w:rsidRPr="003F5AF9">
        <w:rPr>
          <w:i w:val="0"/>
          <w:sz w:val="22"/>
          <w:szCs w:val="22"/>
        </w:rPr>
        <w:t xml:space="preserve">3.1 </w:t>
      </w:r>
      <w:r>
        <w:rPr>
          <w:i w:val="0"/>
          <w:sz w:val="22"/>
          <w:szCs w:val="22"/>
        </w:rPr>
        <w:t>Recruitment procedures</w:t>
      </w:r>
    </w:p>
    <w:p w14:paraId="688723C9" w14:textId="6DDBFAC5" w:rsidR="00A774D4" w:rsidRDefault="00A774D4" w:rsidP="00A774D4">
      <w:pPr>
        <w:spacing w:line="288" w:lineRule="auto"/>
        <w:jc w:val="both"/>
        <w:rPr>
          <w:sz w:val="22"/>
          <w:szCs w:val="22"/>
        </w:rPr>
      </w:pPr>
      <w:r>
        <w:rPr>
          <w:sz w:val="22"/>
          <w:szCs w:val="22"/>
        </w:rPr>
        <w:t>Saint Euphemia College adopts robust recruitment procedures to ensure child safety through pre-employment screening including, but not limited to the following:</w:t>
      </w:r>
    </w:p>
    <w:p w14:paraId="2B3036F4" w14:textId="2055A7FE" w:rsidR="00A774D4" w:rsidRDefault="00A774D4" w:rsidP="00A774D4">
      <w:pPr>
        <w:pStyle w:val="ListParagraph"/>
        <w:numPr>
          <w:ilvl w:val="0"/>
          <w:numId w:val="43"/>
        </w:numPr>
        <w:spacing w:line="288" w:lineRule="auto"/>
        <w:jc w:val="both"/>
        <w:rPr>
          <w:sz w:val="22"/>
          <w:szCs w:val="22"/>
        </w:rPr>
      </w:pPr>
      <w:r>
        <w:rPr>
          <w:sz w:val="22"/>
          <w:szCs w:val="22"/>
        </w:rPr>
        <w:t>The recruitment section of the College website provides a statement of Saint Euphemia College’s commitment to child protection, that preferred candidates will be screened in accordance with the requirements of the WWC Act, and that prohibited persons are ineligible to apply for employment</w:t>
      </w:r>
    </w:p>
    <w:p w14:paraId="111A7E1D" w14:textId="68AAB514" w:rsidR="00F40B7B" w:rsidRDefault="00F40B7B" w:rsidP="00A774D4">
      <w:pPr>
        <w:pStyle w:val="ListParagraph"/>
        <w:numPr>
          <w:ilvl w:val="0"/>
          <w:numId w:val="43"/>
        </w:numPr>
        <w:spacing w:line="288" w:lineRule="auto"/>
        <w:jc w:val="both"/>
        <w:rPr>
          <w:sz w:val="22"/>
          <w:szCs w:val="22"/>
        </w:rPr>
      </w:pPr>
      <w:r>
        <w:rPr>
          <w:sz w:val="22"/>
          <w:szCs w:val="22"/>
        </w:rPr>
        <w:t>By conducting interviews and referee checks of applicants for employment</w:t>
      </w:r>
    </w:p>
    <w:p w14:paraId="77F1AF4E" w14:textId="7F0308E6" w:rsidR="00F40B7B" w:rsidRDefault="00F40B7B" w:rsidP="00A774D4">
      <w:pPr>
        <w:pStyle w:val="ListParagraph"/>
        <w:numPr>
          <w:ilvl w:val="0"/>
          <w:numId w:val="43"/>
        </w:numPr>
        <w:spacing w:line="288" w:lineRule="auto"/>
        <w:jc w:val="both"/>
        <w:rPr>
          <w:sz w:val="22"/>
          <w:szCs w:val="22"/>
        </w:rPr>
      </w:pPr>
      <w:r>
        <w:rPr>
          <w:sz w:val="22"/>
          <w:szCs w:val="22"/>
        </w:rPr>
        <w:t>The College’s website publishes a copy of this policy</w:t>
      </w:r>
    </w:p>
    <w:p w14:paraId="327951F9" w14:textId="3731B39B" w:rsidR="00F40B7B" w:rsidRDefault="00F40B7B" w:rsidP="00A774D4">
      <w:pPr>
        <w:pStyle w:val="ListParagraph"/>
        <w:numPr>
          <w:ilvl w:val="0"/>
          <w:numId w:val="43"/>
        </w:numPr>
        <w:spacing w:line="288" w:lineRule="auto"/>
        <w:jc w:val="both"/>
        <w:rPr>
          <w:sz w:val="22"/>
          <w:szCs w:val="22"/>
        </w:rPr>
      </w:pPr>
      <w:r>
        <w:rPr>
          <w:sz w:val="22"/>
          <w:szCs w:val="22"/>
        </w:rPr>
        <w:t>By following the College’s Working with Children Check procedures</w:t>
      </w:r>
    </w:p>
    <w:p w14:paraId="08C4130F" w14:textId="047CF0A8" w:rsidR="00F40B7B" w:rsidRDefault="00F40B7B" w:rsidP="00A774D4">
      <w:pPr>
        <w:pStyle w:val="ListParagraph"/>
        <w:numPr>
          <w:ilvl w:val="0"/>
          <w:numId w:val="43"/>
        </w:numPr>
        <w:spacing w:line="288" w:lineRule="auto"/>
        <w:jc w:val="both"/>
        <w:rPr>
          <w:sz w:val="22"/>
          <w:szCs w:val="22"/>
        </w:rPr>
      </w:pPr>
      <w:r>
        <w:rPr>
          <w:sz w:val="22"/>
          <w:szCs w:val="22"/>
        </w:rPr>
        <w:t>It is a condition of employment at Saint Euphemia College that all staff obtain and maintain a valid Working with Children Check clearance prior and during their employment.</w:t>
      </w:r>
    </w:p>
    <w:p w14:paraId="03059CD0" w14:textId="67EB355A" w:rsidR="00F40B7B" w:rsidRDefault="00F40B7B" w:rsidP="00A774D4">
      <w:pPr>
        <w:pStyle w:val="ListParagraph"/>
        <w:numPr>
          <w:ilvl w:val="0"/>
          <w:numId w:val="43"/>
        </w:numPr>
        <w:spacing w:line="288" w:lineRule="auto"/>
        <w:jc w:val="both"/>
        <w:rPr>
          <w:sz w:val="22"/>
          <w:szCs w:val="22"/>
        </w:rPr>
      </w:pPr>
      <w:r>
        <w:rPr>
          <w:sz w:val="22"/>
          <w:szCs w:val="22"/>
        </w:rPr>
        <w:t>Saint Euphemia College will not employ or continue to employ a person in child-related work that is known, or there is reasonable cause to believe that the person:</w:t>
      </w:r>
    </w:p>
    <w:p w14:paraId="456AB55B" w14:textId="0DF45102" w:rsidR="00F40B7B" w:rsidRDefault="00F40B7B" w:rsidP="00F40B7B">
      <w:pPr>
        <w:pStyle w:val="ListParagraph"/>
        <w:numPr>
          <w:ilvl w:val="1"/>
          <w:numId w:val="43"/>
        </w:numPr>
        <w:spacing w:line="288" w:lineRule="auto"/>
        <w:jc w:val="both"/>
        <w:rPr>
          <w:sz w:val="22"/>
          <w:szCs w:val="22"/>
        </w:rPr>
      </w:pPr>
      <w:r>
        <w:rPr>
          <w:sz w:val="22"/>
          <w:szCs w:val="22"/>
        </w:rPr>
        <w:t>is not a holder of a Working with Children Check clearance, or</w:t>
      </w:r>
    </w:p>
    <w:p w14:paraId="70D46748" w14:textId="4361E70B" w:rsidR="00F40B7B" w:rsidRPr="00A774D4" w:rsidRDefault="00F40B7B" w:rsidP="00F40B7B">
      <w:pPr>
        <w:pStyle w:val="ListParagraph"/>
        <w:numPr>
          <w:ilvl w:val="1"/>
          <w:numId w:val="43"/>
        </w:numPr>
        <w:spacing w:line="288" w:lineRule="auto"/>
        <w:jc w:val="both"/>
        <w:rPr>
          <w:sz w:val="22"/>
          <w:szCs w:val="22"/>
        </w:rPr>
      </w:pPr>
      <w:r>
        <w:rPr>
          <w:sz w:val="22"/>
          <w:szCs w:val="22"/>
        </w:rPr>
        <w:t>is subject to an interim bar.</w:t>
      </w:r>
    </w:p>
    <w:p w14:paraId="54131561" w14:textId="77777777" w:rsidR="00A774D4" w:rsidRPr="00A774D4" w:rsidRDefault="00A774D4" w:rsidP="00A774D4"/>
    <w:p w14:paraId="46A11C0E" w14:textId="77777777" w:rsidR="00A774D4" w:rsidRDefault="00A774D4" w:rsidP="00A774D4">
      <w:pPr>
        <w:jc w:val="both"/>
        <w:rPr>
          <w:sz w:val="22"/>
          <w:szCs w:val="22"/>
        </w:rPr>
      </w:pPr>
    </w:p>
    <w:p w14:paraId="7353E7CF" w14:textId="77777777" w:rsidR="00211369" w:rsidRPr="00D95FC9" w:rsidRDefault="00D95FC9" w:rsidP="00276614">
      <w:pPr>
        <w:pStyle w:val="Heading1"/>
        <w:keepNext/>
        <w:numPr>
          <w:ilvl w:val="0"/>
          <w:numId w:val="32"/>
        </w:numPr>
        <w:spacing w:line="288" w:lineRule="auto"/>
        <w:ind w:left="360"/>
        <w:jc w:val="both"/>
        <w:rPr>
          <w:sz w:val="22"/>
          <w:szCs w:val="22"/>
        </w:rPr>
      </w:pPr>
      <w:bookmarkStart w:id="59" w:name="_Toc525508"/>
      <w:r>
        <w:rPr>
          <w:sz w:val="22"/>
          <w:szCs w:val="22"/>
          <w:u w:val="none"/>
        </w:rPr>
        <w:t xml:space="preserve"> </w:t>
      </w:r>
      <w:bookmarkStart w:id="60" w:name="_Toc4056954"/>
      <w:bookmarkStart w:id="61" w:name="_Toc4057725"/>
      <w:bookmarkStart w:id="62" w:name="_Toc4057762"/>
      <w:bookmarkStart w:id="63" w:name="_Toc4057931"/>
      <w:r w:rsidR="00D17776" w:rsidRPr="00D95FC9">
        <w:rPr>
          <w:sz w:val="22"/>
          <w:szCs w:val="22"/>
        </w:rPr>
        <w:t>TRAINING</w:t>
      </w:r>
      <w:bookmarkEnd w:id="59"/>
      <w:bookmarkEnd w:id="60"/>
      <w:bookmarkEnd w:id="61"/>
      <w:bookmarkEnd w:id="62"/>
      <w:bookmarkEnd w:id="63"/>
    </w:p>
    <w:p w14:paraId="74F0DCB1" w14:textId="56262346" w:rsidR="00211369" w:rsidRPr="003F5AF9" w:rsidRDefault="00A774D4" w:rsidP="003F5AF9">
      <w:pPr>
        <w:pStyle w:val="Heading2"/>
        <w:spacing w:before="0" w:after="0" w:line="288" w:lineRule="auto"/>
        <w:jc w:val="both"/>
        <w:rPr>
          <w:i w:val="0"/>
          <w:sz w:val="22"/>
          <w:szCs w:val="22"/>
        </w:rPr>
      </w:pPr>
      <w:bookmarkStart w:id="64" w:name="_Toc4056955"/>
      <w:bookmarkStart w:id="65" w:name="_Toc4057726"/>
      <w:bookmarkStart w:id="66" w:name="_Toc4057763"/>
      <w:bookmarkStart w:id="67" w:name="_Toc4057932"/>
      <w:r>
        <w:rPr>
          <w:i w:val="0"/>
          <w:sz w:val="22"/>
          <w:szCs w:val="22"/>
        </w:rPr>
        <w:t>4</w:t>
      </w:r>
      <w:r w:rsidR="00720479" w:rsidRPr="003F5AF9">
        <w:rPr>
          <w:i w:val="0"/>
          <w:sz w:val="22"/>
          <w:szCs w:val="22"/>
        </w:rPr>
        <w:t>.1 The S</w:t>
      </w:r>
      <w:r w:rsidR="00211369" w:rsidRPr="003F5AF9">
        <w:rPr>
          <w:i w:val="0"/>
          <w:sz w:val="22"/>
          <w:szCs w:val="22"/>
        </w:rPr>
        <w:t>chool</w:t>
      </w:r>
      <w:bookmarkEnd w:id="64"/>
      <w:bookmarkEnd w:id="65"/>
      <w:bookmarkEnd w:id="66"/>
      <w:bookmarkEnd w:id="67"/>
    </w:p>
    <w:p w14:paraId="574F731A" w14:textId="77777777" w:rsidR="00CB3DA6" w:rsidRPr="003F5AF9" w:rsidRDefault="00720479" w:rsidP="003F5AF9">
      <w:pPr>
        <w:spacing w:line="288" w:lineRule="auto"/>
        <w:jc w:val="both"/>
        <w:rPr>
          <w:sz w:val="22"/>
          <w:szCs w:val="22"/>
        </w:rPr>
      </w:pPr>
      <w:r w:rsidRPr="003F5AF9">
        <w:rPr>
          <w:sz w:val="22"/>
          <w:szCs w:val="22"/>
        </w:rPr>
        <w:t>The S</w:t>
      </w:r>
      <w:r w:rsidR="00211369" w:rsidRPr="003F5AF9">
        <w:rPr>
          <w:sz w:val="22"/>
          <w:szCs w:val="22"/>
        </w:rPr>
        <w:t>chool provides all sta</w:t>
      </w:r>
      <w:r w:rsidRPr="003F5AF9">
        <w:rPr>
          <w:sz w:val="22"/>
          <w:szCs w:val="22"/>
        </w:rPr>
        <w:t>ff members with a copy of this P</w:t>
      </w:r>
      <w:r w:rsidR="00211369" w:rsidRPr="003F5AF9">
        <w:rPr>
          <w:sz w:val="22"/>
          <w:szCs w:val="22"/>
        </w:rPr>
        <w:t>olicy</w:t>
      </w:r>
      <w:r w:rsidR="00DC5BF8" w:rsidRPr="003F5AF9">
        <w:rPr>
          <w:sz w:val="22"/>
          <w:szCs w:val="22"/>
        </w:rPr>
        <w:t xml:space="preserve"> and</w:t>
      </w:r>
      <w:r w:rsidR="00171FEF" w:rsidRPr="003F5AF9">
        <w:rPr>
          <w:sz w:val="22"/>
          <w:szCs w:val="22"/>
        </w:rPr>
        <w:t xml:space="preserve"> Procedures</w:t>
      </w:r>
      <w:r w:rsidR="00211369" w:rsidRPr="003F5AF9">
        <w:rPr>
          <w:sz w:val="22"/>
          <w:szCs w:val="22"/>
        </w:rPr>
        <w:t xml:space="preserve"> and provide</w:t>
      </w:r>
      <w:r w:rsidR="00102CA0" w:rsidRPr="003F5AF9">
        <w:rPr>
          <w:sz w:val="22"/>
          <w:szCs w:val="22"/>
        </w:rPr>
        <w:t>s</w:t>
      </w:r>
      <w:r w:rsidR="00211369" w:rsidRPr="003F5AF9">
        <w:rPr>
          <w:sz w:val="22"/>
          <w:szCs w:val="22"/>
        </w:rPr>
        <w:t xml:space="preserve"> all staff members with the opportunity to participate in child protection training annually.</w:t>
      </w:r>
      <w:r w:rsidR="00C71D27" w:rsidRPr="003F5AF9">
        <w:rPr>
          <w:sz w:val="22"/>
          <w:szCs w:val="22"/>
        </w:rPr>
        <w:t xml:space="preserve"> </w:t>
      </w:r>
    </w:p>
    <w:p w14:paraId="1DFF8F94" w14:textId="77777777" w:rsidR="00CB3DA6" w:rsidRPr="003F5AF9" w:rsidRDefault="00C71D27" w:rsidP="003F5AF9">
      <w:pPr>
        <w:spacing w:before="120" w:after="120" w:line="288" w:lineRule="auto"/>
        <w:jc w:val="both"/>
        <w:rPr>
          <w:sz w:val="22"/>
          <w:szCs w:val="22"/>
        </w:rPr>
      </w:pPr>
      <w:r w:rsidRPr="003F5AF9">
        <w:rPr>
          <w:sz w:val="22"/>
          <w:szCs w:val="22"/>
        </w:rPr>
        <w:t xml:space="preserve">Staff </w:t>
      </w:r>
      <w:r w:rsidR="00102CA0" w:rsidRPr="003F5AF9">
        <w:rPr>
          <w:sz w:val="22"/>
          <w:szCs w:val="22"/>
        </w:rPr>
        <w:t xml:space="preserve">register their attendance </w:t>
      </w:r>
      <w:r w:rsidR="00CB3DA6" w:rsidRPr="003F5AF9">
        <w:rPr>
          <w:sz w:val="22"/>
          <w:szCs w:val="22"/>
        </w:rPr>
        <w:t xml:space="preserve">by signing an attendance sheet </w:t>
      </w:r>
      <w:r w:rsidR="00102CA0" w:rsidRPr="003F5AF9">
        <w:rPr>
          <w:sz w:val="22"/>
          <w:szCs w:val="22"/>
        </w:rPr>
        <w:t xml:space="preserve">during inservices conducted by AIS consultants </w:t>
      </w:r>
      <w:r w:rsidR="000241A3" w:rsidRPr="003F5AF9">
        <w:rPr>
          <w:sz w:val="22"/>
          <w:szCs w:val="22"/>
        </w:rPr>
        <w:t>or</w:t>
      </w:r>
      <w:r w:rsidR="00102CA0" w:rsidRPr="003F5AF9">
        <w:rPr>
          <w:sz w:val="22"/>
          <w:szCs w:val="22"/>
        </w:rPr>
        <w:t xml:space="preserve"> during inservices led by Senior School Executives. </w:t>
      </w:r>
      <w:r w:rsidR="00CB3DA6" w:rsidRPr="003F5AF9">
        <w:rPr>
          <w:sz w:val="22"/>
          <w:szCs w:val="22"/>
        </w:rPr>
        <w:t>Teachers who are absent during Child Protection related meetings are provided with the readin</w:t>
      </w:r>
      <w:r w:rsidR="00E40F13" w:rsidRPr="003F5AF9">
        <w:rPr>
          <w:sz w:val="22"/>
          <w:szCs w:val="22"/>
        </w:rPr>
        <w:t>g material by the DPPS</w:t>
      </w:r>
      <w:r w:rsidR="00563E29" w:rsidRPr="003F5AF9">
        <w:rPr>
          <w:sz w:val="22"/>
          <w:szCs w:val="22"/>
        </w:rPr>
        <w:t xml:space="preserve"> and HAS and further inserviced by a delegated authority</w:t>
      </w:r>
      <w:r w:rsidR="00E40F13" w:rsidRPr="003F5AF9">
        <w:rPr>
          <w:sz w:val="22"/>
          <w:szCs w:val="22"/>
        </w:rPr>
        <w:t xml:space="preserve">. </w:t>
      </w:r>
      <w:r w:rsidR="000241A3" w:rsidRPr="003F5AF9">
        <w:rPr>
          <w:sz w:val="22"/>
          <w:szCs w:val="22"/>
        </w:rPr>
        <w:t xml:space="preserve">These </w:t>
      </w:r>
      <w:r w:rsidR="00991AA9" w:rsidRPr="003F5AF9">
        <w:rPr>
          <w:sz w:val="22"/>
          <w:szCs w:val="22"/>
        </w:rPr>
        <w:t>registers</w:t>
      </w:r>
      <w:r w:rsidR="000241A3" w:rsidRPr="003F5AF9">
        <w:rPr>
          <w:sz w:val="22"/>
          <w:szCs w:val="22"/>
        </w:rPr>
        <w:t xml:space="preserve"> are kept in the </w:t>
      </w:r>
      <w:r w:rsidR="00991AA9" w:rsidRPr="003F5AF9">
        <w:rPr>
          <w:sz w:val="22"/>
          <w:szCs w:val="22"/>
        </w:rPr>
        <w:t>‘</w:t>
      </w:r>
      <w:r w:rsidR="00563E29" w:rsidRPr="003F5AF9">
        <w:rPr>
          <w:sz w:val="22"/>
          <w:szCs w:val="22"/>
        </w:rPr>
        <w:t>Staff Meetings’ folder located in DPPS and HAS’ o</w:t>
      </w:r>
      <w:r w:rsidR="000241A3" w:rsidRPr="003F5AF9">
        <w:rPr>
          <w:sz w:val="22"/>
          <w:szCs w:val="22"/>
        </w:rPr>
        <w:t>ffice</w:t>
      </w:r>
      <w:r w:rsidR="00563E29" w:rsidRPr="003F5AF9">
        <w:rPr>
          <w:sz w:val="22"/>
          <w:szCs w:val="22"/>
        </w:rPr>
        <w:t>s</w:t>
      </w:r>
      <w:r w:rsidR="000241A3" w:rsidRPr="003F5AF9">
        <w:rPr>
          <w:sz w:val="22"/>
          <w:szCs w:val="22"/>
        </w:rPr>
        <w:t>.</w:t>
      </w:r>
    </w:p>
    <w:p w14:paraId="7033E027" w14:textId="77777777" w:rsidR="00211369" w:rsidRPr="003F5AF9" w:rsidRDefault="00102CA0" w:rsidP="003F5AF9">
      <w:pPr>
        <w:spacing w:after="120" w:line="288" w:lineRule="auto"/>
        <w:jc w:val="both"/>
        <w:rPr>
          <w:sz w:val="22"/>
          <w:szCs w:val="22"/>
        </w:rPr>
      </w:pPr>
      <w:r w:rsidRPr="003F5AF9">
        <w:rPr>
          <w:sz w:val="22"/>
          <w:szCs w:val="22"/>
        </w:rPr>
        <w:t xml:space="preserve">For online courses, teachers complete the assigned modules and evaluate their learning using their eTAMS account. Additionally, </w:t>
      </w:r>
      <w:r w:rsidR="00CB3DA6" w:rsidRPr="003F5AF9">
        <w:rPr>
          <w:sz w:val="22"/>
          <w:szCs w:val="22"/>
        </w:rPr>
        <w:t xml:space="preserve">completion of online courses is checked </w:t>
      </w:r>
      <w:r w:rsidR="00BC0F8E" w:rsidRPr="003F5AF9">
        <w:rPr>
          <w:sz w:val="22"/>
          <w:szCs w:val="22"/>
        </w:rPr>
        <w:t xml:space="preserve">through the AIS portal </w:t>
      </w:r>
      <w:r w:rsidR="00CB3DA6" w:rsidRPr="003F5AF9">
        <w:rPr>
          <w:sz w:val="22"/>
          <w:szCs w:val="22"/>
        </w:rPr>
        <w:t>by the DPPS</w:t>
      </w:r>
      <w:r w:rsidR="00563E29" w:rsidRPr="003F5AF9">
        <w:rPr>
          <w:sz w:val="22"/>
          <w:szCs w:val="22"/>
        </w:rPr>
        <w:t xml:space="preserve"> and the HSA</w:t>
      </w:r>
      <w:r w:rsidR="00CB3DA6" w:rsidRPr="003F5AF9">
        <w:rPr>
          <w:sz w:val="22"/>
          <w:szCs w:val="22"/>
        </w:rPr>
        <w:t>. T</w:t>
      </w:r>
      <w:r w:rsidRPr="003F5AF9">
        <w:rPr>
          <w:sz w:val="22"/>
          <w:szCs w:val="22"/>
        </w:rPr>
        <w:t xml:space="preserve">eachers who have not completed the </w:t>
      </w:r>
      <w:r w:rsidR="00CB3DA6" w:rsidRPr="003F5AF9">
        <w:rPr>
          <w:sz w:val="22"/>
          <w:szCs w:val="22"/>
        </w:rPr>
        <w:t xml:space="preserve">required </w:t>
      </w:r>
      <w:r w:rsidRPr="003F5AF9">
        <w:rPr>
          <w:sz w:val="22"/>
          <w:szCs w:val="22"/>
        </w:rPr>
        <w:t xml:space="preserve">online courses are </w:t>
      </w:r>
      <w:r w:rsidR="00CB3DA6" w:rsidRPr="003F5AF9">
        <w:rPr>
          <w:sz w:val="22"/>
          <w:szCs w:val="22"/>
        </w:rPr>
        <w:t xml:space="preserve">asked to complete these and their </w:t>
      </w:r>
      <w:r w:rsidR="00CB3DA6" w:rsidRPr="003F5AF9">
        <w:rPr>
          <w:sz w:val="22"/>
          <w:szCs w:val="22"/>
        </w:rPr>
        <w:lastRenderedPageBreak/>
        <w:t xml:space="preserve">completion is monitored by the </w:t>
      </w:r>
      <w:r w:rsidR="00563E29" w:rsidRPr="003F5AF9">
        <w:rPr>
          <w:sz w:val="22"/>
          <w:szCs w:val="22"/>
        </w:rPr>
        <w:t>DPPS and the HSA</w:t>
      </w:r>
      <w:r w:rsidR="00CB3DA6" w:rsidRPr="003F5AF9">
        <w:rPr>
          <w:sz w:val="22"/>
          <w:szCs w:val="22"/>
        </w:rPr>
        <w:t xml:space="preserve">. </w:t>
      </w:r>
      <w:r w:rsidR="00E40F13" w:rsidRPr="003F5AF9">
        <w:rPr>
          <w:sz w:val="22"/>
          <w:szCs w:val="22"/>
        </w:rPr>
        <w:t>These registers are kept in the ‘</w:t>
      </w:r>
      <w:r w:rsidR="00563E29" w:rsidRPr="003F5AF9">
        <w:rPr>
          <w:sz w:val="22"/>
          <w:szCs w:val="22"/>
        </w:rPr>
        <w:t>Inservice’</w:t>
      </w:r>
      <w:r w:rsidR="00E40F13" w:rsidRPr="003F5AF9">
        <w:rPr>
          <w:sz w:val="22"/>
          <w:szCs w:val="22"/>
        </w:rPr>
        <w:t xml:space="preserve"> folder located in </w:t>
      </w:r>
      <w:r w:rsidR="00563E29" w:rsidRPr="003F5AF9">
        <w:rPr>
          <w:sz w:val="22"/>
          <w:szCs w:val="22"/>
        </w:rPr>
        <w:t xml:space="preserve">DPPS and HAS’ </w:t>
      </w:r>
      <w:r w:rsidR="00E40F13" w:rsidRPr="003F5AF9">
        <w:rPr>
          <w:sz w:val="22"/>
          <w:szCs w:val="22"/>
        </w:rPr>
        <w:t>Office</w:t>
      </w:r>
      <w:r w:rsidR="00B606E7" w:rsidRPr="003F5AF9">
        <w:rPr>
          <w:sz w:val="22"/>
          <w:szCs w:val="22"/>
        </w:rPr>
        <w:t>s</w:t>
      </w:r>
      <w:r w:rsidR="00E40F13" w:rsidRPr="003F5AF9">
        <w:rPr>
          <w:sz w:val="22"/>
          <w:szCs w:val="22"/>
        </w:rPr>
        <w:t>.</w:t>
      </w:r>
    </w:p>
    <w:p w14:paraId="112B2BA3" w14:textId="58FE38E8" w:rsidR="00211369" w:rsidRPr="003F5AF9" w:rsidRDefault="00D4355C" w:rsidP="003F5AF9">
      <w:pPr>
        <w:pStyle w:val="Heading2"/>
        <w:spacing w:before="0" w:after="0" w:line="288" w:lineRule="auto"/>
        <w:jc w:val="both"/>
        <w:rPr>
          <w:i w:val="0"/>
          <w:sz w:val="22"/>
          <w:szCs w:val="22"/>
        </w:rPr>
      </w:pPr>
      <w:bookmarkStart w:id="68" w:name="_Toc4056956"/>
      <w:bookmarkStart w:id="69" w:name="_Toc4057727"/>
      <w:bookmarkStart w:id="70" w:name="_Toc4057764"/>
      <w:bookmarkStart w:id="71" w:name="_Toc4057933"/>
      <w:r w:rsidRPr="004107D1">
        <w:rPr>
          <w:i w:val="0"/>
          <w:sz w:val="22"/>
          <w:szCs w:val="22"/>
        </w:rPr>
        <w:t>4</w:t>
      </w:r>
      <w:r w:rsidR="00211369" w:rsidRPr="004107D1">
        <w:rPr>
          <w:i w:val="0"/>
          <w:sz w:val="22"/>
          <w:szCs w:val="22"/>
        </w:rPr>
        <w:t>.2</w:t>
      </w:r>
      <w:r w:rsidR="00211369" w:rsidRPr="003F5AF9">
        <w:rPr>
          <w:i w:val="0"/>
          <w:sz w:val="22"/>
          <w:szCs w:val="22"/>
        </w:rPr>
        <w:t xml:space="preserve"> Staff members</w:t>
      </w:r>
      <w:bookmarkEnd w:id="68"/>
      <w:bookmarkEnd w:id="69"/>
      <w:bookmarkEnd w:id="70"/>
      <w:bookmarkEnd w:id="71"/>
    </w:p>
    <w:p w14:paraId="4035BC3F" w14:textId="77777777" w:rsidR="00211369" w:rsidRPr="003F5AF9" w:rsidRDefault="00211369" w:rsidP="003F5AF9">
      <w:pPr>
        <w:spacing w:line="288" w:lineRule="auto"/>
        <w:jc w:val="both"/>
        <w:rPr>
          <w:sz w:val="22"/>
          <w:szCs w:val="22"/>
        </w:rPr>
      </w:pPr>
      <w:r w:rsidRPr="003F5AF9">
        <w:rPr>
          <w:sz w:val="22"/>
          <w:szCs w:val="22"/>
        </w:rPr>
        <w:t>All ne</w:t>
      </w:r>
      <w:r w:rsidR="00720479" w:rsidRPr="003F5AF9">
        <w:rPr>
          <w:sz w:val="22"/>
          <w:szCs w:val="22"/>
        </w:rPr>
        <w:t xml:space="preserve">w staff members must read this </w:t>
      </w:r>
      <w:r w:rsidR="00171FEF" w:rsidRPr="003F5AF9">
        <w:rPr>
          <w:sz w:val="22"/>
          <w:szCs w:val="22"/>
        </w:rPr>
        <w:t>document</w:t>
      </w:r>
      <w:r w:rsidRPr="003F5AF9">
        <w:rPr>
          <w:sz w:val="22"/>
          <w:szCs w:val="22"/>
        </w:rPr>
        <w:t xml:space="preserve"> and sign the acknowledgement that the</w:t>
      </w:r>
      <w:r w:rsidR="00720479" w:rsidRPr="003F5AF9">
        <w:rPr>
          <w:sz w:val="22"/>
          <w:szCs w:val="22"/>
        </w:rPr>
        <w:t>y have read and understood the P</w:t>
      </w:r>
      <w:r w:rsidRPr="003F5AF9">
        <w:rPr>
          <w:sz w:val="22"/>
          <w:szCs w:val="22"/>
        </w:rPr>
        <w:t>olicy</w:t>
      </w:r>
      <w:r w:rsidR="00171FEF" w:rsidRPr="003F5AF9">
        <w:rPr>
          <w:sz w:val="22"/>
          <w:szCs w:val="22"/>
        </w:rPr>
        <w:t xml:space="preserve"> and the Procedures</w:t>
      </w:r>
      <w:r w:rsidRPr="003F5AF9">
        <w:rPr>
          <w:sz w:val="22"/>
          <w:szCs w:val="22"/>
        </w:rPr>
        <w:t>.</w:t>
      </w:r>
    </w:p>
    <w:p w14:paraId="688380EB" w14:textId="77777777" w:rsidR="00211369" w:rsidRPr="003F5AF9" w:rsidRDefault="00211369" w:rsidP="003F5AF9">
      <w:pPr>
        <w:spacing w:line="288" w:lineRule="auto"/>
        <w:jc w:val="both"/>
        <w:rPr>
          <w:sz w:val="22"/>
          <w:szCs w:val="22"/>
        </w:rPr>
      </w:pPr>
      <w:r w:rsidRPr="003F5AF9">
        <w:rPr>
          <w:sz w:val="22"/>
          <w:szCs w:val="22"/>
        </w:rPr>
        <w:t>All staff members must participate in annual child protection training and additional training, as directed by the Principal</w:t>
      </w:r>
      <w:r w:rsidR="00563E29" w:rsidRPr="003F5AF9">
        <w:rPr>
          <w:sz w:val="22"/>
          <w:szCs w:val="22"/>
        </w:rPr>
        <w:t>/Delegated Authority</w:t>
      </w:r>
      <w:r w:rsidRPr="003F5AF9">
        <w:rPr>
          <w:sz w:val="22"/>
          <w:szCs w:val="22"/>
        </w:rPr>
        <w:t>.</w:t>
      </w:r>
      <w:r w:rsidR="00720479" w:rsidRPr="003F5AF9">
        <w:rPr>
          <w:sz w:val="22"/>
          <w:szCs w:val="22"/>
        </w:rPr>
        <w:t xml:space="preserve"> The training compliments this P</w:t>
      </w:r>
      <w:r w:rsidRPr="003F5AF9">
        <w:rPr>
          <w:sz w:val="22"/>
          <w:szCs w:val="22"/>
        </w:rPr>
        <w:t>olicy</w:t>
      </w:r>
      <w:r w:rsidR="00171FEF" w:rsidRPr="003F5AF9">
        <w:rPr>
          <w:sz w:val="22"/>
          <w:szCs w:val="22"/>
        </w:rPr>
        <w:t xml:space="preserve"> and Procedures</w:t>
      </w:r>
      <w:r w:rsidRPr="003F5AF9">
        <w:rPr>
          <w:sz w:val="22"/>
          <w:szCs w:val="22"/>
        </w:rPr>
        <w:t xml:space="preserve"> and provides information to staff about their legal responsibilities r</w:t>
      </w:r>
      <w:r w:rsidR="00171FEF" w:rsidRPr="003F5AF9">
        <w:rPr>
          <w:sz w:val="22"/>
          <w:szCs w:val="22"/>
        </w:rPr>
        <w:t>elated to child protection and S</w:t>
      </w:r>
      <w:r w:rsidRPr="003F5AF9">
        <w:rPr>
          <w:sz w:val="22"/>
          <w:szCs w:val="22"/>
        </w:rPr>
        <w:t>chool expectations, including:</w:t>
      </w:r>
    </w:p>
    <w:p w14:paraId="17F5B4E1" w14:textId="77777777" w:rsidR="00E354E9" w:rsidRPr="003F5AF9" w:rsidRDefault="00E354E9" w:rsidP="003F5AF9">
      <w:pPr>
        <w:spacing w:line="288" w:lineRule="auto"/>
        <w:jc w:val="both"/>
        <w:rPr>
          <w:sz w:val="10"/>
          <w:szCs w:val="22"/>
        </w:rPr>
      </w:pPr>
    </w:p>
    <w:p w14:paraId="4828D8BB"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mandatory reporting</w:t>
      </w:r>
    </w:p>
    <w:p w14:paraId="620F523A"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reportable conduct</w:t>
      </w:r>
    </w:p>
    <w:p w14:paraId="00D2622D" w14:textId="77777777" w:rsidR="00211369" w:rsidRPr="003F5AF9" w:rsidRDefault="00171FEF" w:rsidP="003F5AF9">
      <w:pPr>
        <w:pStyle w:val="ListParagraph"/>
        <w:numPr>
          <w:ilvl w:val="0"/>
          <w:numId w:val="3"/>
        </w:numPr>
        <w:spacing w:line="288" w:lineRule="auto"/>
        <w:ind w:left="567" w:hanging="425"/>
        <w:jc w:val="both"/>
        <w:rPr>
          <w:sz w:val="22"/>
          <w:szCs w:val="22"/>
        </w:rPr>
      </w:pPr>
      <w:r w:rsidRPr="003F5AF9">
        <w:rPr>
          <w:sz w:val="22"/>
          <w:szCs w:val="22"/>
        </w:rPr>
        <w:t>working with children check</w:t>
      </w:r>
    </w:p>
    <w:p w14:paraId="220D096E" w14:textId="228D21E1" w:rsidR="00E354E9" w:rsidRDefault="00211369" w:rsidP="003F5AF9">
      <w:pPr>
        <w:pStyle w:val="ListParagraph"/>
        <w:numPr>
          <w:ilvl w:val="0"/>
          <w:numId w:val="3"/>
        </w:numPr>
        <w:spacing w:before="120" w:after="120" w:line="288" w:lineRule="auto"/>
        <w:ind w:left="567" w:hanging="425"/>
        <w:jc w:val="both"/>
        <w:rPr>
          <w:sz w:val="22"/>
          <w:szCs w:val="22"/>
        </w:rPr>
      </w:pPr>
      <w:r w:rsidRPr="003F5AF9">
        <w:rPr>
          <w:sz w:val="22"/>
          <w:szCs w:val="22"/>
        </w:rPr>
        <w:t>professional boundaries.</w:t>
      </w:r>
    </w:p>
    <w:p w14:paraId="1800D12A" w14:textId="77777777" w:rsidR="002C55F4" w:rsidRPr="003F5AF9" w:rsidRDefault="002C55F4" w:rsidP="002C55F4">
      <w:pPr>
        <w:pStyle w:val="ListParagraph"/>
        <w:spacing w:before="120" w:after="120" w:line="288" w:lineRule="auto"/>
        <w:ind w:left="567"/>
        <w:jc w:val="both"/>
        <w:rPr>
          <w:sz w:val="22"/>
          <w:szCs w:val="22"/>
        </w:rPr>
      </w:pPr>
    </w:p>
    <w:p w14:paraId="692F7376" w14:textId="77777777" w:rsidR="00211369" w:rsidRPr="00D95FC9" w:rsidRDefault="00D17776" w:rsidP="003F5AF9">
      <w:pPr>
        <w:pStyle w:val="Heading1"/>
        <w:keepNext/>
        <w:numPr>
          <w:ilvl w:val="0"/>
          <w:numId w:val="32"/>
        </w:numPr>
        <w:spacing w:line="288" w:lineRule="auto"/>
        <w:ind w:left="567" w:hanging="567"/>
        <w:jc w:val="both"/>
        <w:rPr>
          <w:sz w:val="22"/>
          <w:szCs w:val="22"/>
        </w:rPr>
      </w:pPr>
      <w:bookmarkStart w:id="72" w:name="_Toc525509"/>
      <w:bookmarkStart w:id="73" w:name="_Toc4056957"/>
      <w:bookmarkStart w:id="74" w:name="_Toc4057728"/>
      <w:bookmarkStart w:id="75" w:name="_Toc4057765"/>
      <w:bookmarkStart w:id="76" w:name="_Toc4057934"/>
      <w:r>
        <w:rPr>
          <w:sz w:val="22"/>
          <w:szCs w:val="22"/>
        </w:rPr>
        <w:t>WORKING WITH C</w:t>
      </w:r>
      <w:r w:rsidRPr="00D95FC9">
        <w:rPr>
          <w:sz w:val="22"/>
          <w:szCs w:val="22"/>
        </w:rPr>
        <w:t>HILDREN</w:t>
      </w:r>
      <w:bookmarkEnd w:id="72"/>
      <w:bookmarkEnd w:id="73"/>
      <w:bookmarkEnd w:id="74"/>
      <w:bookmarkEnd w:id="75"/>
      <w:bookmarkEnd w:id="76"/>
    </w:p>
    <w:p w14:paraId="5C6D6B8A" w14:textId="77777777" w:rsidR="00211369" w:rsidRPr="00211369" w:rsidRDefault="00211369" w:rsidP="003F5AF9">
      <w:pPr>
        <w:spacing w:line="288" w:lineRule="auto"/>
        <w:jc w:val="both"/>
        <w:rPr>
          <w:sz w:val="22"/>
          <w:szCs w:val="22"/>
        </w:rPr>
      </w:pPr>
      <w:r w:rsidRPr="00211369">
        <w:rPr>
          <w:sz w:val="22"/>
          <w:szCs w:val="22"/>
        </w:rPr>
        <w:t>The WWC Act p</w:t>
      </w:r>
      <w:r w:rsidR="000A5D0E">
        <w:rPr>
          <w:sz w:val="22"/>
          <w:szCs w:val="22"/>
        </w:rPr>
        <w:t xml:space="preserve">rotects children by requiring an employee </w:t>
      </w:r>
      <w:r w:rsidRPr="00211369">
        <w:rPr>
          <w:sz w:val="22"/>
          <w:szCs w:val="22"/>
        </w:rPr>
        <w:t>t</w:t>
      </w:r>
      <w:r w:rsidR="000A5D0E">
        <w:rPr>
          <w:sz w:val="22"/>
          <w:szCs w:val="22"/>
        </w:rPr>
        <w:t>o have a Working with Children C</w:t>
      </w:r>
      <w:r w:rsidRPr="00211369">
        <w:rPr>
          <w:sz w:val="22"/>
          <w:szCs w:val="22"/>
        </w:rPr>
        <w:t>heck</w:t>
      </w:r>
      <w:r w:rsidR="000A5D0E">
        <w:rPr>
          <w:sz w:val="22"/>
          <w:szCs w:val="22"/>
        </w:rPr>
        <w:t xml:space="preserve"> (WWCC)</w:t>
      </w:r>
      <w:r w:rsidRPr="00211369">
        <w:rPr>
          <w:sz w:val="22"/>
          <w:szCs w:val="22"/>
        </w:rPr>
        <w:t xml:space="preserve"> clearance or current application to engage in child related work. Failure to do so may result in a fine or imprisonment. </w:t>
      </w:r>
    </w:p>
    <w:p w14:paraId="6CC3846B" w14:textId="77777777" w:rsidR="00E354E9" w:rsidRPr="00E354E9" w:rsidRDefault="00E354E9" w:rsidP="003F5AF9">
      <w:pPr>
        <w:spacing w:line="288" w:lineRule="auto"/>
        <w:jc w:val="both"/>
        <w:rPr>
          <w:sz w:val="14"/>
          <w:szCs w:val="22"/>
        </w:rPr>
      </w:pPr>
    </w:p>
    <w:p w14:paraId="23BBDD4E" w14:textId="77777777" w:rsidR="00211369" w:rsidRDefault="00211369" w:rsidP="003F5AF9">
      <w:pPr>
        <w:spacing w:line="288" w:lineRule="auto"/>
        <w:jc w:val="both"/>
        <w:rPr>
          <w:sz w:val="22"/>
          <w:szCs w:val="22"/>
        </w:rPr>
      </w:pPr>
      <w:r w:rsidRPr="00211369">
        <w:rPr>
          <w:sz w:val="22"/>
          <w:szCs w:val="22"/>
        </w:rPr>
        <w:t xml:space="preserve">The Office of the Children’s Guardian (OCG) is responsible for </w:t>
      </w:r>
      <w:r w:rsidR="00720479">
        <w:rPr>
          <w:sz w:val="22"/>
          <w:szCs w:val="22"/>
        </w:rPr>
        <w:t>determining applications for</w:t>
      </w:r>
      <w:r w:rsidR="000A5D0E">
        <w:rPr>
          <w:sz w:val="22"/>
          <w:szCs w:val="22"/>
        </w:rPr>
        <w:t xml:space="preserve"> a WWCC clearance</w:t>
      </w:r>
      <w:r w:rsidRPr="00211369">
        <w:rPr>
          <w:sz w:val="22"/>
          <w:szCs w:val="22"/>
        </w:rPr>
        <w:t>. It involves a national criminal history check and review of reported workplace misconduct findings. The result is either to:</w:t>
      </w:r>
    </w:p>
    <w:p w14:paraId="7925CA7B" w14:textId="77777777" w:rsidR="00E354E9" w:rsidRPr="00E354E9" w:rsidRDefault="00E354E9" w:rsidP="003F5AF9">
      <w:pPr>
        <w:spacing w:line="288" w:lineRule="auto"/>
        <w:jc w:val="both"/>
        <w:rPr>
          <w:sz w:val="6"/>
          <w:szCs w:val="22"/>
        </w:rPr>
      </w:pPr>
    </w:p>
    <w:p w14:paraId="39D5C606" w14:textId="77777777" w:rsidR="00211369" w:rsidRPr="00211369" w:rsidRDefault="00211369" w:rsidP="003F5AF9">
      <w:pPr>
        <w:pStyle w:val="ListParagraph"/>
        <w:numPr>
          <w:ilvl w:val="0"/>
          <w:numId w:val="2"/>
        </w:numPr>
        <w:spacing w:line="288" w:lineRule="auto"/>
        <w:ind w:left="567" w:hanging="425"/>
        <w:jc w:val="both"/>
        <w:rPr>
          <w:sz w:val="22"/>
          <w:szCs w:val="22"/>
        </w:rPr>
      </w:pPr>
      <w:r w:rsidRPr="00211369">
        <w:rPr>
          <w:sz w:val="22"/>
          <w:szCs w:val="22"/>
        </w:rPr>
        <w:t>grant a WWCC clearance (generally valid for 5 years)</w:t>
      </w:r>
    </w:p>
    <w:p w14:paraId="591A990A" w14:textId="77777777" w:rsidR="00211369" w:rsidRPr="00211369" w:rsidRDefault="00211369" w:rsidP="003F5AF9">
      <w:pPr>
        <w:pStyle w:val="ListParagraph"/>
        <w:numPr>
          <w:ilvl w:val="0"/>
          <w:numId w:val="2"/>
        </w:numPr>
        <w:spacing w:line="288" w:lineRule="auto"/>
        <w:ind w:left="567" w:hanging="425"/>
        <w:jc w:val="both"/>
        <w:rPr>
          <w:sz w:val="22"/>
          <w:szCs w:val="22"/>
        </w:rPr>
      </w:pPr>
      <w:r w:rsidRPr="00211369">
        <w:rPr>
          <w:sz w:val="22"/>
          <w:szCs w:val="22"/>
        </w:rPr>
        <w:t>refuse a WWCC clearance (further applications cannot be made for 5 years)</w:t>
      </w:r>
      <w:r w:rsidR="000A5D0E">
        <w:rPr>
          <w:sz w:val="22"/>
          <w:szCs w:val="22"/>
        </w:rPr>
        <w:t>.</w:t>
      </w:r>
    </w:p>
    <w:p w14:paraId="6C6DEBB2" w14:textId="77777777" w:rsidR="00E354E9" w:rsidRPr="00E354E9" w:rsidRDefault="00E354E9" w:rsidP="003F5AF9">
      <w:pPr>
        <w:spacing w:line="288" w:lineRule="auto"/>
        <w:jc w:val="both"/>
        <w:rPr>
          <w:sz w:val="16"/>
          <w:szCs w:val="22"/>
        </w:rPr>
      </w:pPr>
    </w:p>
    <w:p w14:paraId="4FF80E6A" w14:textId="77777777" w:rsidR="00211369" w:rsidRDefault="00113969" w:rsidP="003F5AF9">
      <w:pPr>
        <w:spacing w:line="288" w:lineRule="auto"/>
        <w:jc w:val="both"/>
        <w:rPr>
          <w:sz w:val="22"/>
          <w:szCs w:val="22"/>
        </w:rPr>
      </w:pPr>
      <w:r>
        <w:rPr>
          <w:sz w:val="22"/>
          <w:szCs w:val="22"/>
        </w:rPr>
        <w:t>In addition, the OCG</w:t>
      </w:r>
      <w:r w:rsidR="00211369" w:rsidRPr="00211369">
        <w:rPr>
          <w:sz w:val="22"/>
          <w:szCs w:val="22"/>
        </w:rPr>
        <w:t xml:space="preserve"> may impose an interim bar on engaging in child related work for both applicants and WWCC clearance holders.</w:t>
      </w:r>
    </w:p>
    <w:p w14:paraId="7A4DD0FF" w14:textId="77777777" w:rsidR="00E354E9" w:rsidRPr="00E354E9" w:rsidRDefault="00E354E9" w:rsidP="003F5AF9">
      <w:pPr>
        <w:spacing w:line="288" w:lineRule="auto"/>
        <w:jc w:val="both"/>
        <w:rPr>
          <w:sz w:val="14"/>
          <w:szCs w:val="22"/>
        </w:rPr>
      </w:pPr>
    </w:p>
    <w:p w14:paraId="03EDB59D" w14:textId="77777777" w:rsidR="002C55F4" w:rsidRPr="002C55F4" w:rsidRDefault="00211369" w:rsidP="002C55F4">
      <w:pPr>
        <w:spacing w:line="288" w:lineRule="auto"/>
        <w:jc w:val="both"/>
        <w:rPr>
          <w:sz w:val="22"/>
          <w:szCs w:val="22"/>
        </w:rPr>
      </w:pPr>
      <w:r w:rsidRPr="002C55F4">
        <w:rPr>
          <w:sz w:val="22"/>
          <w:szCs w:val="22"/>
        </w:rPr>
        <w:t>WWCC clearance holders are subject to ongoing monitoring by the OCG.</w:t>
      </w:r>
      <w:bookmarkStart w:id="77" w:name="_Toc4056958"/>
      <w:bookmarkStart w:id="78" w:name="_Toc4057729"/>
      <w:bookmarkStart w:id="79" w:name="_Toc4057766"/>
      <w:bookmarkStart w:id="80" w:name="_Toc4057935"/>
    </w:p>
    <w:p w14:paraId="77C1FB68" w14:textId="77777777" w:rsidR="002C55F4" w:rsidRDefault="002C55F4" w:rsidP="002C55F4">
      <w:pPr>
        <w:spacing w:line="288" w:lineRule="auto"/>
        <w:jc w:val="both"/>
        <w:rPr>
          <w:b/>
          <w:bCs/>
          <w:sz w:val="22"/>
          <w:szCs w:val="22"/>
        </w:rPr>
      </w:pPr>
    </w:p>
    <w:p w14:paraId="56053BB0" w14:textId="3142180E" w:rsidR="00211369" w:rsidRPr="002C55F4" w:rsidRDefault="002C55F4" w:rsidP="002C55F4">
      <w:pPr>
        <w:spacing w:line="288" w:lineRule="auto"/>
        <w:jc w:val="both"/>
        <w:rPr>
          <w:b/>
          <w:bCs/>
          <w:i/>
          <w:sz w:val="22"/>
          <w:szCs w:val="22"/>
        </w:rPr>
      </w:pPr>
      <w:r>
        <w:rPr>
          <w:b/>
          <w:bCs/>
          <w:sz w:val="22"/>
          <w:szCs w:val="22"/>
        </w:rPr>
        <w:t>5</w:t>
      </w:r>
      <w:r w:rsidR="000A5D0E" w:rsidRPr="002C55F4">
        <w:rPr>
          <w:b/>
          <w:bCs/>
          <w:sz w:val="22"/>
          <w:szCs w:val="22"/>
        </w:rPr>
        <w:t>.1 Responsibilities for Working with Children C</w:t>
      </w:r>
      <w:r w:rsidR="00211369" w:rsidRPr="002C55F4">
        <w:rPr>
          <w:b/>
          <w:bCs/>
          <w:sz w:val="22"/>
          <w:szCs w:val="22"/>
        </w:rPr>
        <w:t>hecks</w:t>
      </w:r>
      <w:bookmarkEnd w:id="77"/>
      <w:bookmarkEnd w:id="78"/>
      <w:bookmarkEnd w:id="79"/>
      <w:bookmarkEnd w:id="80"/>
    </w:p>
    <w:p w14:paraId="21CFB3B8" w14:textId="77777777" w:rsidR="00E354E9" w:rsidRPr="000202EC" w:rsidRDefault="00E354E9" w:rsidP="003F5AF9">
      <w:pPr>
        <w:spacing w:line="288" w:lineRule="auto"/>
        <w:jc w:val="both"/>
        <w:rPr>
          <w:b/>
          <w:sz w:val="14"/>
          <w:szCs w:val="22"/>
        </w:rPr>
      </w:pPr>
    </w:p>
    <w:p w14:paraId="382E5916" w14:textId="08E7AF1C" w:rsidR="00211369" w:rsidRPr="00211369" w:rsidRDefault="002C55F4" w:rsidP="003F5AF9">
      <w:pPr>
        <w:spacing w:line="288" w:lineRule="auto"/>
        <w:jc w:val="both"/>
        <w:rPr>
          <w:b/>
          <w:sz w:val="22"/>
          <w:szCs w:val="22"/>
        </w:rPr>
      </w:pPr>
      <w:r>
        <w:rPr>
          <w:b/>
          <w:sz w:val="22"/>
          <w:szCs w:val="22"/>
        </w:rPr>
        <w:t>5</w:t>
      </w:r>
      <w:r w:rsidR="00211369" w:rsidRPr="00211369">
        <w:rPr>
          <w:b/>
          <w:sz w:val="22"/>
          <w:szCs w:val="22"/>
        </w:rPr>
        <w:t>.1.1 Staff members</w:t>
      </w:r>
    </w:p>
    <w:p w14:paraId="651C6028" w14:textId="77777777" w:rsidR="00211369" w:rsidRDefault="00211369" w:rsidP="003F5AF9">
      <w:pPr>
        <w:spacing w:line="288" w:lineRule="auto"/>
        <w:jc w:val="both"/>
        <w:rPr>
          <w:sz w:val="22"/>
          <w:szCs w:val="22"/>
        </w:rPr>
      </w:pPr>
      <w:r w:rsidRPr="00211369">
        <w:rPr>
          <w:sz w:val="22"/>
          <w:szCs w:val="22"/>
        </w:rPr>
        <w:t>St</w:t>
      </w:r>
      <w:r w:rsidR="000A5D0E">
        <w:rPr>
          <w:sz w:val="22"/>
          <w:szCs w:val="22"/>
        </w:rPr>
        <w:t xml:space="preserve">aff members who engage in child </w:t>
      </w:r>
      <w:r w:rsidRPr="00211369">
        <w:rPr>
          <w:sz w:val="22"/>
          <w:szCs w:val="22"/>
        </w:rPr>
        <w:t>related work and eligible volunteers (including those volunteers working at overnight camps) are required to:</w:t>
      </w:r>
    </w:p>
    <w:p w14:paraId="0CA1BD18" w14:textId="77777777" w:rsidR="00E354E9" w:rsidRPr="00E354E9" w:rsidRDefault="00E354E9" w:rsidP="003F5AF9">
      <w:pPr>
        <w:spacing w:line="288" w:lineRule="auto"/>
        <w:jc w:val="both"/>
        <w:rPr>
          <w:sz w:val="10"/>
          <w:szCs w:val="22"/>
        </w:rPr>
      </w:pPr>
    </w:p>
    <w:p w14:paraId="33DFFE09" w14:textId="77777777" w:rsidR="00211369" w:rsidRPr="00211369" w:rsidRDefault="00211369" w:rsidP="003F5AF9">
      <w:pPr>
        <w:pStyle w:val="ListParagraph"/>
        <w:numPr>
          <w:ilvl w:val="0"/>
          <w:numId w:val="2"/>
        </w:numPr>
        <w:spacing w:line="288" w:lineRule="auto"/>
        <w:ind w:left="567" w:hanging="425"/>
        <w:jc w:val="both"/>
        <w:rPr>
          <w:sz w:val="22"/>
          <w:szCs w:val="22"/>
        </w:rPr>
      </w:pPr>
      <w:r w:rsidRPr="00211369">
        <w:rPr>
          <w:sz w:val="22"/>
          <w:szCs w:val="22"/>
        </w:rPr>
        <w:t xml:space="preserve">hold and </w:t>
      </w:r>
      <w:r w:rsidR="00E354E9">
        <w:rPr>
          <w:sz w:val="22"/>
          <w:szCs w:val="22"/>
        </w:rPr>
        <w:t>maintain a valid WWCC clearance</w:t>
      </w:r>
    </w:p>
    <w:p w14:paraId="33218194" w14:textId="77777777" w:rsidR="00211369" w:rsidRPr="003F5AF9" w:rsidRDefault="000A5D0E" w:rsidP="003F5AF9">
      <w:pPr>
        <w:pStyle w:val="ListParagraph"/>
        <w:numPr>
          <w:ilvl w:val="0"/>
          <w:numId w:val="2"/>
        </w:numPr>
        <w:spacing w:line="288" w:lineRule="auto"/>
        <w:ind w:left="567" w:hanging="425"/>
        <w:jc w:val="both"/>
        <w:rPr>
          <w:sz w:val="22"/>
          <w:szCs w:val="22"/>
        </w:rPr>
      </w:pPr>
      <w:r>
        <w:rPr>
          <w:sz w:val="22"/>
          <w:szCs w:val="22"/>
        </w:rPr>
        <w:t xml:space="preserve">not engage </w:t>
      </w:r>
      <w:r w:rsidRPr="003F5AF9">
        <w:rPr>
          <w:sz w:val="22"/>
          <w:szCs w:val="22"/>
        </w:rPr>
        <w:t xml:space="preserve">in child </w:t>
      </w:r>
      <w:r w:rsidR="00211369" w:rsidRPr="003F5AF9">
        <w:rPr>
          <w:sz w:val="22"/>
          <w:szCs w:val="22"/>
        </w:rPr>
        <w:t>related work at any time that they are subjec</w:t>
      </w:r>
      <w:r w:rsidR="00E354E9" w:rsidRPr="003F5AF9">
        <w:rPr>
          <w:sz w:val="22"/>
          <w:szCs w:val="22"/>
        </w:rPr>
        <w:t>ted to an interim bar or a bar</w:t>
      </w:r>
    </w:p>
    <w:p w14:paraId="2774CA3B" w14:textId="77777777" w:rsidR="00211369" w:rsidRPr="003F5AF9" w:rsidRDefault="00211369" w:rsidP="003F5AF9">
      <w:pPr>
        <w:pStyle w:val="ListParagraph"/>
        <w:numPr>
          <w:ilvl w:val="0"/>
          <w:numId w:val="2"/>
        </w:numPr>
        <w:spacing w:line="288" w:lineRule="auto"/>
        <w:ind w:left="567" w:hanging="425"/>
        <w:jc w:val="both"/>
        <w:rPr>
          <w:sz w:val="22"/>
          <w:szCs w:val="22"/>
        </w:rPr>
      </w:pPr>
      <w:r w:rsidRPr="003F5AF9">
        <w:rPr>
          <w:sz w:val="22"/>
          <w:szCs w:val="22"/>
        </w:rPr>
        <w:t>report to the Principal if they are no longer eligible for a WWCC clearance, the status of their WWCC clearance changes or are notified by the OCG that they are sub</w:t>
      </w:r>
      <w:r w:rsidR="00E354E9" w:rsidRPr="003F5AF9">
        <w:rPr>
          <w:sz w:val="22"/>
          <w:szCs w:val="22"/>
        </w:rPr>
        <w:t>jected to a risk assessment</w:t>
      </w:r>
    </w:p>
    <w:p w14:paraId="467F0D81" w14:textId="77777777" w:rsidR="00211369" w:rsidRPr="003F5AF9" w:rsidRDefault="00211369" w:rsidP="003F5AF9">
      <w:pPr>
        <w:pStyle w:val="ListParagraph"/>
        <w:numPr>
          <w:ilvl w:val="0"/>
          <w:numId w:val="2"/>
        </w:numPr>
        <w:spacing w:line="288" w:lineRule="auto"/>
        <w:ind w:left="567" w:hanging="425"/>
        <w:jc w:val="both"/>
        <w:rPr>
          <w:sz w:val="22"/>
          <w:szCs w:val="22"/>
        </w:rPr>
      </w:pPr>
      <w:r w:rsidRPr="003F5AF9">
        <w:rPr>
          <w:sz w:val="22"/>
          <w:szCs w:val="22"/>
        </w:rPr>
        <w:t xml:space="preserve">notify the </w:t>
      </w:r>
      <w:r w:rsidR="00563E29" w:rsidRPr="003F5AF9">
        <w:rPr>
          <w:sz w:val="22"/>
          <w:szCs w:val="22"/>
        </w:rPr>
        <w:t>OCG</w:t>
      </w:r>
      <w:r w:rsidRPr="003F5AF9">
        <w:rPr>
          <w:sz w:val="22"/>
          <w:szCs w:val="22"/>
        </w:rPr>
        <w:t xml:space="preserve"> of any change to their personal details within 3 months of the change occurring. Failure to do so may result in a fine. </w:t>
      </w:r>
    </w:p>
    <w:p w14:paraId="1335E010" w14:textId="77777777" w:rsidR="00211369" w:rsidRPr="003F5AF9" w:rsidRDefault="00211369" w:rsidP="003F5AF9">
      <w:pPr>
        <w:tabs>
          <w:tab w:val="left" w:pos="0"/>
        </w:tabs>
        <w:spacing w:line="288" w:lineRule="auto"/>
        <w:jc w:val="both"/>
        <w:rPr>
          <w:sz w:val="12"/>
          <w:szCs w:val="22"/>
        </w:rPr>
      </w:pPr>
    </w:p>
    <w:p w14:paraId="620070A8" w14:textId="77777777" w:rsidR="002C55F4" w:rsidRDefault="002C55F4" w:rsidP="003F5AF9">
      <w:pPr>
        <w:tabs>
          <w:tab w:val="left" w:pos="0"/>
        </w:tabs>
        <w:spacing w:line="288" w:lineRule="auto"/>
        <w:jc w:val="both"/>
        <w:rPr>
          <w:sz w:val="22"/>
          <w:szCs w:val="22"/>
        </w:rPr>
      </w:pPr>
      <w:r>
        <w:rPr>
          <w:sz w:val="22"/>
          <w:szCs w:val="22"/>
        </w:rPr>
        <w:t xml:space="preserve">It is a condition of employment at the College that staff obtain and maintain a valid WWCC clearance. </w:t>
      </w:r>
    </w:p>
    <w:p w14:paraId="737428F7" w14:textId="77777777" w:rsidR="002C55F4" w:rsidRDefault="002C55F4" w:rsidP="003F5AF9">
      <w:pPr>
        <w:tabs>
          <w:tab w:val="left" w:pos="0"/>
        </w:tabs>
        <w:spacing w:line="288" w:lineRule="auto"/>
        <w:jc w:val="both"/>
        <w:rPr>
          <w:sz w:val="22"/>
          <w:szCs w:val="22"/>
        </w:rPr>
      </w:pPr>
    </w:p>
    <w:p w14:paraId="0C2EB7D1" w14:textId="45EEC123" w:rsidR="002C55F4" w:rsidRDefault="002C55F4" w:rsidP="003F5AF9">
      <w:pPr>
        <w:tabs>
          <w:tab w:val="left" w:pos="0"/>
        </w:tabs>
        <w:spacing w:line="288" w:lineRule="auto"/>
        <w:jc w:val="both"/>
        <w:rPr>
          <w:sz w:val="22"/>
          <w:szCs w:val="22"/>
        </w:rPr>
      </w:pPr>
      <w:r>
        <w:rPr>
          <w:sz w:val="22"/>
          <w:szCs w:val="22"/>
        </w:rPr>
        <w:t>It is the responsibility of the staff member to renew their WWCC prior to expiry. The staff member is responsible for paying for the cost of the WWCC. The College will not reimburse staff.</w:t>
      </w:r>
    </w:p>
    <w:p w14:paraId="6DD97AFE" w14:textId="77777777" w:rsidR="002C55F4" w:rsidRDefault="002C55F4" w:rsidP="003F5AF9">
      <w:pPr>
        <w:tabs>
          <w:tab w:val="left" w:pos="0"/>
        </w:tabs>
        <w:spacing w:line="288" w:lineRule="auto"/>
        <w:jc w:val="both"/>
        <w:rPr>
          <w:sz w:val="22"/>
          <w:szCs w:val="22"/>
        </w:rPr>
      </w:pPr>
    </w:p>
    <w:p w14:paraId="14E18342" w14:textId="3B3570A2" w:rsidR="00211369" w:rsidRPr="003F5AF9" w:rsidRDefault="00211369" w:rsidP="003F5AF9">
      <w:pPr>
        <w:tabs>
          <w:tab w:val="left" w:pos="0"/>
        </w:tabs>
        <w:spacing w:line="288" w:lineRule="auto"/>
        <w:jc w:val="both"/>
        <w:rPr>
          <w:sz w:val="22"/>
          <w:szCs w:val="22"/>
        </w:rPr>
      </w:pPr>
      <w:r w:rsidRPr="003F5AF9">
        <w:rPr>
          <w:sz w:val="22"/>
          <w:szCs w:val="22"/>
        </w:rPr>
        <w:t xml:space="preserve">It is an offence for an employee to engage in </w:t>
      </w:r>
      <w:r w:rsidR="000A5D0E" w:rsidRPr="003F5AF9">
        <w:rPr>
          <w:sz w:val="22"/>
          <w:szCs w:val="22"/>
        </w:rPr>
        <w:t>child related</w:t>
      </w:r>
      <w:r w:rsidRPr="003F5AF9">
        <w:rPr>
          <w:sz w:val="22"/>
          <w:szCs w:val="22"/>
        </w:rPr>
        <w:t xml:space="preserve"> work when they do not hold a WWCC clearance or if they are subject to a bar.</w:t>
      </w:r>
    </w:p>
    <w:p w14:paraId="2A752C5B" w14:textId="77777777" w:rsidR="00211369" w:rsidRPr="003F5AF9" w:rsidRDefault="00211369" w:rsidP="003F5AF9">
      <w:pPr>
        <w:tabs>
          <w:tab w:val="left" w:pos="0"/>
        </w:tabs>
        <w:spacing w:line="288" w:lineRule="auto"/>
        <w:jc w:val="both"/>
        <w:rPr>
          <w:sz w:val="12"/>
          <w:szCs w:val="22"/>
        </w:rPr>
      </w:pPr>
    </w:p>
    <w:p w14:paraId="1404FE44" w14:textId="75EACDF9" w:rsidR="00211369" w:rsidRDefault="00211369" w:rsidP="002C55F4">
      <w:pPr>
        <w:tabs>
          <w:tab w:val="left" w:pos="1176"/>
        </w:tabs>
        <w:spacing w:line="288" w:lineRule="auto"/>
        <w:jc w:val="both"/>
        <w:rPr>
          <w:sz w:val="22"/>
          <w:szCs w:val="22"/>
        </w:rPr>
      </w:pPr>
      <w:r w:rsidRPr="003F5AF9">
        <w:rPr>
          <w:sz w:val="22"/>
          <w:szCs w:val="22"/>
        </w:rPr>
        <w:t>All volunteers are required to be aware</w:t>
      </w:r>
      <w:r w:rsidR="002C55F4">
        <w:rPr>
          <w:sz w:val="22"/>
          <w:szCs w:val="22"/>
        </w:rPr>
        <w:t xml:space="preserve"> of,</w:t>
      </w:r>
      <w:r w:rsidRPr="003F5AF9">
        <w:rPr>
          <w:sz w:val="22"/>
          <w:szCs w:val="22"/>
        </w:rPr>
        <w:t xml:space="preserve"> and follow</w:t>
      </w:r>
      <w:r w:rsidR="002C55F4">
        <w:rPr>
          <w:sz w:val="22"/>
          <w:szCs w:val="22"/>
        </w:rPr>
        <w:t>,</w:t>
      </w:r>
      <w:r w:rsidRPr="003F5AF9">
        <w:rPr>
          <w:sz w:val="22"/>
          <w:szCs w:val="22"/>
        </w:rPr>
        <w:t xml:space="preserve"> the expectations of conduct expressed in t</w:t>
      </w:r>
      <w:r w:rsidR="00E354E9" w:rsidRPr="003F5AF9">
        <w:rPr>
          <w:sz w:val="22"/>
          <w:szCs w:val="22"/>
        </w:rPr>
        <w:t>he school staff Code of Conduct</w:t>
      </w:r>
      <w:r w:rsidR="002C55F4">
        <w:rPr>
          <w:sz w:val="22"/>
          <w:szCs w:val="22"/>
        </w:rPr>
        <w:t>.</w:t>
      </w:r>
    </w:p>
    <w:p w14:paraId="4BECB1FB" w14:textId="5274D302" w:rsidR="002C55F4" w:rsidRDefault="002C55F4" w:rsidP="002C55F4">
      <w:pPr>
        <w:tabs>
          <w:tab w:val="left" w:pos="1176"/>
        </w:tabs>
        <w:spacing w:line="288" w:lineRule="auto"/>
        <w:jc w:val="both"/>
        <w:rPr>
          <w:sz w:val="22"/>
          <w:szCs w:val="22"/>
        </w:rPr>
      </w:pPr>
    </w:p>
    <w:p w14:paraId="66CFD1FC" w14:textId="7631F7E6" w:rsidR="002C55F4" w:rsidRPr="004107D1" w:rsidRDefault="002C55F4" w:rsidP="002C55F4">
      <w:pPr>
        <w:tabs>
          <w:tab w:val="left" w:pos="1176"/>
        </w:tabs>
        <w:spacing w:line="288" w:lineRule="auto"/>
        <w:jc w:val="both"/>
        <w:rPr>
          <w:sz w:val="22"/>
          <w:szCs w:val="22"/>
        </w:rPr>
      </w:pPr>
      <w:r w:rsidRPr="004107D1">
        <w:rPr>
          <w:sz w:val="22"/>
          <w:szCs w:val="22"/>
        </w:rPr>
        <w:t>Volunteers who are not otherwise exempt under the WWCC Act and are involved in child-related work are required to hold and maintain a valid WWCC clearance.</w:t>
      </w:r>
      <w:r w:rsidR="0024120C" w:rsidRPr="004107D1">
        <w:rPr>
          <w:sz w:val="22"/>
          <w:szCs w:val="22"/>
        </w:rPr>
        <w:t xml:space="preserve"> The school may </w:t>
      </w:r>
      <w:r w:rsidR="00D10FFC" w:rsidRPr="004107D1">
        <w:rPr>
          <w:sz w:val="22"/>
          <w:szCs w:val="22"/>
        </w:rPr>
        <w:t xml:space="preserve">also </w:t>
      </w:r>
      <w:r w:rsidR="0024120C" w:rsidRPr="004107D1">
        <w:rPr>
          <w:sz w:val="22"/>
          <w:szCs w:val="22"/>
        </w:rPr>
        <w:t xml:space="preserve">require </w:t>
      </w:r>
      <w:r w:rsidR="00D10FFC" w:rsidRPr="004107D1">
        <w:rPr>
          <w:sz w:val="22"/>
          <w:szCs w:val="22"/>
        </w:rPr>
        <w:t>volunteer staff to sign the ‘Volunteer Statutory Declaration’.</w:t>
      </w:r>
    </w:p>
    <w:p w14:paraId="43E43EE8" w14:textId="122D3878" w:rsidR="00D95FC9" w:rsidRPr="004107D1" w:rsidRDefault="00D95FC9" w:rsidP="002C55F4">
      <w:pPr>
        <w:spacing w:line="288" w:lineRule="auto"/>
        <w:rPr>
          <w:b/>
          <w:sz w:val="22"/>
          <w:szCs w:val="22"/>
        </w:rPr>
      </w:pPr>
    </w:p>
    <w:p w14:paraId="264E1D74" w14:textId="53A319C4" w:rsidR="00211369" w:rsidRPr="004107D1" w:rsidRDefault="002C55F4" w:rsidP="003F5AF9">
      <w:pPr>
        <w:pStyle w:val="ListParagraph"/>
        <w:spacing w:line="288" w:lineRule="auto"/>
        <w:ind w:left="0"/>
        <w:rPr>
          <w:b/>
          <w:sz w:val="22"/>
          <w:szCs w:val="22"/>
        </w:rPr>
      </w:pPr>
      <w:r w:rsidRPr="004107D1">
        <w:rPr>
          <w:b/>
          <w:sz w:val="22"/>
          <w:szCs w:val="22"/>
        </w:rPr>
        <w:t>5</w:t>
      </w:r>
      <w:r w:rsidR="00D95FC9" w:rsidRPr="004107D1">
        <w:rPr>
          <w:b/>
          <w:sz w:val="22"/>
          <w:szCs w:val="22"/>
        </w:rPr>
        <w:t>.1.2 The S</w:t>
      </w:r>
      <w:r w:rsidR="00211369" w:rsidRPr="004107D1">
        <w:rPr>
          <w:b/>
          <w:sz w:val="22"/>
          <w:szCs w:val="22"/>
        </w:rPr>
        <w:t>chool</w:t>
      </w:r>
    </w:p>
    <w:p w14:paraId="1DCCB672" w14:textId="77777777" w:rsidR="00211369" w:rsidRPr="004107D1" w:rsidRDefault="005A07FA" w:rsidP="00091814">
      <w:pPr>
        <w:shd w:val="clear" w:color="auto" w:fill="FFFFFF"/>
        <w:spacing w:line="288" w:lineRule="auto"/>
        <w:jc w:val="both"/>
        <w:rPr>
          <w:sz w:val="22"/>
          <w:szCs w:val="22"/>
        </w:rPr>
      </w:pPr>
      <w:r w:rsidRPr="004107D1">
        <w:rPr>
          <w:sz w:val="22"/>
          <w:szCs w:val="22"/>
        </w:rPr>
        <w:t>Once in receipt of a Curriculum vitae from a prospective applicant, t</w:t>
      </w:r>
      <w:r w:rsidR="0066494D" w:rsidRPr="004107D1">
        <w:rPr>
          <w:sz w:val="22"/>
          <w:szCs w:val="22"/>
        </w:rPr>
        <w:t>he S</w:t>
      </w:r>
      <w:r w:rsidR="00211369" w:rsidRPr="004107D1">
        <w:rPr>
          <w:sz w:val="22"/>
          <w:szCs w:val="22"/>
        </w:rPr>
        <w:t>chool is required to:</w:t>
      </w:r>
    </w:p>
    <w:p w14:paraId="517FFBF2" w14:textId="7001643F" w:rsidR="005A07FA" w:rsidRPr="004107D1" w:rsidRDefault="005A07FA" w:rsidP="00091814">
      <w:pPr>
        <w:pStyle w:val="ListParagraph"/>
        <w:numPr>
          <w:ilvl w:val="0"/>
          <w:numId w:val="3"/>
        </w:numPr>
        <w:shd w:val="clear" w:color="auto" w:fill="FFFFFF"/>
        <w:spacing w:line="288" w:lineRule="auto"/>
        <w:ind w:left="567" w:hanging="425"/>
        <w:jc w:val="both"/>
        <w:rPr>
          <w:sz w:val="22"/>
          <w:szCs w:val="22"/>
        </w:rPr>
      </w:pPr>
      <w:r w:rsidRPr="004107D1">
        <w:rPr>
          <w:sz w:val="22"/>
          <w:szCs w:val="22"/>
        </w:rPr>
        <w:t xml:space="preserve">verify </w:t>
      </w:r>
      <w:r w:rsidR="00F007D6" w:rsidRPr="004107D1">
        <w:rPr>
          <w:sz w:val="22"/>
          <w:szCs w:val="22"/>
        </w:rPr>
        <w:t>online and record the status of each child-related worker’s WWCC clearance. Online verification is the responsibility of the Principal</w:t>
      </w:r>
      <w:r w:rsidR="00605A1E" w:rsidRPr="004107D1">
        <w:rPr>
          <w:sz w:val="22"/>
          <w:szCs w:val="22"/>
        </w:rPr>
        <w:t xml:space="preserve">, </w:t>
      </w:r>
      <w:r w:rsidR="00F007D6" w:rsidRPr="004107D1">
        <w:rPr>
          <w:sz w:val="22"/>
          <w:szCs w:val="22"/>
        </w:rPr>
        <w:t>Deputy Principal Primary School</w:t>
      </w:r>
      <w:r w:rsidR="00605A1E" w:rsidRPr="004107D1">
        <w:rPr>
          <w:sz w:val="22"/>
          <w:szCs w:val="22"/>
        </w:rPr>
        <w:t xml:space="preserve"> or Business Manager</w:t>
      </w:r>
      <w:r w:rsidR="00543B70" w:rsidRPr="004107D1">
        <w:rPr>
          <w:sz w:val="22"/>
          <w:szCs w:val="22"/>
        </w:rPr>
        <w:t>.</w:t>
      </w:r>
    </w:p>
    <w:p w14:paraId="35F14629" w14:textId="77777777" w:rsidR="00211369" w:rsidRPr="003F5AF9" w:rsidRDefault="005A07FA" w:rsidP="00091814">
      <w:pPr>
        <w:pStyle w:val="ListParagraph"/>
        <w:numPr>
          <w:ilvl w:val="0"/>
          <w:numId w:val="3"/>
        </w:numPr>
        <w:shd w:val="clear" w:color="auto" w:fill="FFFFFF"/>
        <w:spacing w:line="288" w:lineRule="auto"/>
        <w:ind w:left="567" w:hanging="425"/>
        <w:jc w:val="both"/>
        <w:rPr>
          <w:sz w:val="22"/>
          <w:szCs w:val="22"/>
        </w:rPr>
      </w:pPr>
      <w:r w:rsidRPr="003F5AF9">
        <w:rPr>
          <w:sz w:val="22"/>
          <w:szCs w:val="22"/>
        </w:rPr>
        <w:t xml:space="preserve">record </w:t>
      </w:r>
      <w:r w:rsidR="00211369" w:rsidRPr="003F5AF9">
        <w:rPr>
          <w:sz w:val="22"/>
          <w:szCs w:val="22"/>
        </w:rPr>
        <w:t>the status of eac</w:t>
      </w:r>
      <w:r w:rsidR="00E354E9" w:rsidRPr="003F5AF9">
        <w:rPr>
          <w:sz w:val="22"/>
          <w:szCs w:val="22"/>
        </w:rPr>
        <w:t xml:space="preserve">h </w:t>
      </w:r>
      <w:r w:rsidR="000A5D0E" w:rsidRPr="003F5AF9">
        <w:rPr>
          <w:sz w:val="22"/>
          <w:szCs w:val="22"/>
        </w:rPr>
        <w:t>child related</w:t>
      </w:r>
      <w:r w:rsidR="00E354E9" w:rsidRPr="003F5AF9">
        <w:rPr>
          <w:sz w:val="22"/>
          <w:szCs w:val="22"/>
        </w:rPr>
        <w:t xml:space="preserve"> worker’s Check</w:t>
      </w:r>
      <w:r w:rsidR="009D0068" w:rsidRPr="003F5AF9">
        <w:rPr>
          <w:sz w:val="22"/>
          <w:szCs w:val="22"/>
        </w:rPr>
        <w:t xml:space="preserve"> (A</w:t>
      </w:r>
      <w:r w:rsidR="00164931" w:rsidRPr="003F5AF9">
        <w:rPr>
          <w:sz w:val="22"/>
          <w:szCs w:val="22"/>
        </w:rPr>
        <w:t>ppendix</w:t>
      </w:r>
      <w:r w:rsidR="009D0068" w:rsidRPr="003F5AF9">
        <w:rPr>
          <w:sz w:val="22"/>
          <w:szCs w:val="22"/>
        </w:rPr>
        <w:t xml:space="preserve"> 2</w:t>
      </w:r>
      <w:r w:rsidR="00B43960" w:rsidRPr="003F5AF9">
        <w:rPr>
          <w:sz w:val="22"/>
          <w:szCs w:val="22"/>
        </w:rPr>
        <w:t>)</w:t>
      </w:r>
    </w:p>
    <w:p w14:paraId="041D652B" w14:textId="0FFB1B0B" w:rsidR="00211369" w:rsidRPr="004107D1" w:rsidRDefault="00211369" w:rsidP="00091814">
      <w:pPr>
        <w:pStyle w:val="ListParagraph"/>
        <w:numPr>
          <w:ilvl w:val="0"/>
          <w:numId w:val="3"/>
        </w:numPr>
        <w:shd w:val="clear" w:color="auto" w:fill="FFFFFF"/>
        <w:spacing w:line="288" w:lineRule="auto"/>
        <w:ind w:left="567" w:hanging="425"/>
        <w:jc w:val="both"/>
        <w:rPr>
          <w:sz w:val="22"/>
          <w:szCs w:val="22"/>
        </w:rPr>
      </w:pPr>
      <w:r w:rsidRPr="003F5AF9">
        <w:rPr>
          <w:sz w:val="22"/>
          <w:szCs w:val="22"/>
        </w:rPr>
        <w:t xml:space="preserve">only employ or engage </w:t>
      </w:r>
      <w:r w:rsidR="000A5D0E" w:rsidRPr="003F5AF9">
        <w:rPr>
          <w:sz w:val="22"/>
          <w:szCs w:val="22"/>
        </w:rPr>
        <w:t>child related</w:t>
      </w:r>
      <w:r w:rsidRPr="003F5AF9">
        <w:rPr>
          <w:sz w:val="22"/>
          <w:szCs w:val="22"/>
        </w:rPr>
        <w:t xml:space="preserve"> workers or eligible volunt</w:t>
      </w:r>
      <w:r w:rsidR="00E354E9" w:rsidRPr="003F5AF9">
        <w:rPr>
          <w:sz w:val="22"/>
          <w:szCs w:val="22"/>
        </w:rPr>
        <w:t xml:space="preserve">eers who have a valid </w:t>
      </w:r>
      <w:r w:rsidR="009D0068" w:rsidRPr="003F5AF9">
        <w:rPr>
          <w:sz w:val="22"/>
          <w:szCs w:val="22"/>
        </w:rPr>
        <w:t>WWCC</w:t>
      </w:r>
      <w:r w:rsidR="00543B70">
        <w:rPr>
          <w:sz w:val="22"/>
          <w:szCs w:val="22"/>
        </w:rPr>
        <w:t xml:space="preserve"> </w:t>
      </w:r>
      <w:r w:rsidR="00543B70" w:rsidRPr="004107D1">
        <w:rPr>
          <w:sz w:val="22"/>
          <w:szCs w:val="22"/>
        </w:rPr>
        <w:t>clearance</w:t>
      </w:r>
      <w:r w:rsidR="009D0068" w:rsidRPr="004107D1">
        <w:rPr>
          <w:sz w:val="22"/>
          <w:szCs w:val="22"/>
        </w:rPr>
        <w:t xml:space="preserve"> </w:t>
      </w:r>
    </w:p>
    <w:p w14:paraId="76BEE707" w14:textId="77777777" w:rsidR="00211369" w:rsidRPr="004107D1" w:rsidRDefault="006659C6" w:rsidP="00091814">
      <w:pPr>
        <w:pStyle w:val="ListParagraph"/>
        <w:numPr>
          <w:ilvl w:val="0"/>
          <w:numId w:val="3"/>
        </w:numPr>
        <w:shd w:val="clear" w:color="auto" w:fill="FFFFFF"/>
        <w:spacing w:line="288" w:lineRule="auto"/>
        <w:ind w:left="567" w:hanging="425"/>
        <w:jc w:val="both"/>
        <w:rPr>
          <w:sz w:val="22"/>
          <w:szCs w:val="22"/>
        </w:rPr>
      </w:pPr>
      <w:r w:rsidRPr="004107D1">
        <w:rPr>
          <w:sz w:val="22"/>
          <w:szCs w:val="22"/>
        </w:rPr>
        <w:t xml:space="preserve">advise the OCG of the findings they have made after completing a reportable conduct investigation, including where they have made a finding of reportable conduct. A finding of reportable conduct in relation to sexual misconduct, a sexual offence or a serious physical assault must be referred to the OCG’s Working with Children </w:t>
      </w:r>
      <w:r w:rsidR="006A58B8" w:rsidRPr="004107D1">
        <w:rPr>
          <w:sz w:val="22"/>
          <w:szCs w:val="22"/>
        </w:rPr>
        <w:t>Directorate</w:t>
      </w:r>
      <w:r w:rsidRPr="004107D1">
        <w:rPr>
          <w:sz w:val="22"/>
          <w:szCs w:val="22"/>
        </w:rPr>
        <w:t xml:space="preserve"> (WWCC </w:t>
      </w:r>
      <w:r w:rsidR="006A58B8" w:rsidRPr="004107D1">
        <w:rPr>
          <w:sz w:val="22"/>
          <w:szCs w:val="22"/>
        </w:rPr>
        <w:t>Directorate</w:t>
      </w:r>
      <w:r w:rsidRPr="004107D1">
        <w:rPr>
          <w:sz w:val="22"/>
          <w:szCs w:val="22"/>
        </w:rPr>
        <w:t>)</w:t>
      </w:r>
      <w:r w:rsidR="006A58B8" w:rsidRPr="004107D1">
        <w:rPr>
          <w:sz w:val="22"/>
          <w:szCs w:val="22"/>
        </w:rPr>
        <w:t>.</w:t>
      </w:r>
    </w:p>
    <w:p w14:paraId="14B1F187" w14:textId="77777777" w:rsidR="00E354E9" w:rsidRPr="004107D1" w:rsidRDefault="00E354E9" w:rsidP="00091814">
      <w:pPr>
        <w:shd w:val="clear" w:color="auto" w:fill="FFFFFF"/>
        <w:tabs>
          <w:tab w:val="left" w:pos="0"/>
        </w:tabs>
        <w:spacing w:line="288" w:lineRule="auto"/>
        <w:jc w:val="both"/>
        <w:rPr>
          <w:sz w:val="16"/>
          <w:szCs w:val="22"/>
        </w:rPr>
      </w:pPr>
    </w:p>
    <w:p w14:paraId="098B96CC" w14:textId="77777777" w:rsidR="00E354E9" w:rsidRPr="004107D1" w:rsidRDefault="00211369" w:rsidP="003F5AF9">
      <w:pPr>
        <w:tabs>
          <w:tab w:val="left" w:pos="0"/>
        </w:tabs>
        <w:spacing w:line="288" w:lineRule="auto"/>
        <w:jc w:val="both"/>
        <w:rPr>
          <w:sz w:val="22"/>
          <w:szCs w:val="22"/>
        </w:rPr>
      </w:pPr>
      <w:r w:rsidRPr="004107D1">
        <w:rPr>
          <w:sz w:val="22"/>
          <w:szCs w:val="22"/>
        </w:rPr>
        <w:t xml:space="preserve">It is an offence for an employer to knowingly engage a </w:t>
      </w:r>
      <w:r w:rsidR="000A5D0E" w:rsidRPr="004107D1">
        <w:rPr>
          <w:sz w:val="22"/>
          <w:szCs w:val="22"/>
        </w:rPr>
        <w:t>child related</w:t>
      </w:r>
      <w:r w:rsidRPr="004107D1">
        <w:rPr>
          <w:sz w:val="22"/>
          <w:szCs w:val="22"/>
        </w:rPr>
        <w:t xml:space="preserve"> worker </w:t>
      </w:r>
      <w:r w:rsidR="006A58B8" w:rsidRPr="004107D1">
        <w:rPr>
          <w:sz w:val="22"/>
          <w:szCs w:val="22"/>
        </w:rPr>
        <w:t>who</w:t>
      </w:r>
      <w:r w:rsidRPr="004107D1">
        <w:rPr>
          <w:sz w:val="22"/>
          <w:szCs w:val="22"/>
        </w:rPr>
        <w:t xml:space="preserve"> do</w:t>
      </w:r>
      <w:r w:rsidR="006A58B8" w:rsidRPr="004107D1">
        <w:rPr>
          <w:sz w:val="22"/>
          <w:szCs w:val="22"/>
        </w:rPr>
        <w:t>es</w:t>
      </w:r>
      <w:r w:rsidRPr="004107D1">
        <w:rPr>
          <w:sz w:val="22"/>
          <w:szCs w:val="22"/>
        </w:rPr>
        <w:t xml:space="preserve"> not hold a WWCC clearance or who has a bar.</w:t>
      </w:r>
    </w:p>
    <w:p w14:paraId="157CBA26" w14:textId="77777777" w:rsidR="00B17F57" w:rsidRPr="004107D1" w:rsidRDefault="00B17F57" w:rsidP="003F5AF9">
      <w:pPr>
        <w:tabs>
          <w:tab w:val="left" w:pos="0"/>
        </w:tabs>
        <w:spacing w:line="288" w:lineRule="auto"/>
        <w:jc w:val="both"/>
        <w:rPr>
          <w:sz w:val="22"/>
          <w:szCs w:val="22"/>
        </w:rPr>
      </w:pPr>
    </w:p>
    <w:p w14:paraId="66DECCFF" w14:textId="4DE578DD" w:rsidR="00B17F57" w:rsidRPr="003F5AF9" w:rsidRDefault="00B17F57" w:rsidP="003F5AF9">
      <w:pPr>
        <w:tabs>
          <w:tab w:val="left" w:pos="0"/>
        </w:tabs>
        <w:spacing w:line="288" w:lineRule="auto"/>
        <w:jc w:val="both"/>
        <w:rPr>
          <w:sz w:val="22"/>
          <w:szCs w:val="22"/>
        </w:rPr>
      </w:pPr>
      <w:r w:rsidRPr="004107D1">
        <w:rPr>
          <w:sz w:val="22"/>
          <w:szCs w:val="22"/>
        </w:rPr>
        <w:t xml:space="preserve">The School may </w:t>
      </w:r>
      <w:r w:rsidR="004A4929" w:rsidRPr="004107D1">
        <w:rPr>
          <w:sz w:val="22"/>
          <w:szCs w:val="22"/>
        </w:rPr>
        <w:t xml:space="preserve">also </w:t>
      </w:r>
      <w:r w:rsidRPr="004107D1">
        <w:rPr>
          <w:sz w:val="22"/>
          <w:szCs w:val="22"/>
        </w:rPr>
        <w:t xml:space="preserve">choose to </w:t>
      </w:r>
      <w:r w:rsidR="00271324" w:rsidRPr="004107D1">
        <w:rPr>
          <w:sz w:val="22"/>
          <w:szCs w:val="22"/>
        </w:rPr>
        <w:t xml:space="preserve">randomly </w:t>
      </w:r>
      <w:r w:rsidR="004A4929" w:rsidRPr="004107D1">
        <w:rPr>
          <w:sz w:val="22"/>
          <w:szCs w:val="22"/>
        </w:rPr>
        <w:t xml:space="preserve">recheck the status of its staff by </w:t>
      </w:r>
      <w:r w:rsidR="00CF37EA" w:rsidRPr="004107D1">
        <w:rPr>
          <w:sz w:val="22"/>
          <w:szCs w:val="22"/>
        </w:rPr>
        <w:t xml:space="preserve">verifying </w:t>
      </w:r>
      <w:r w:rsidR="00271324" w:rsidRPr="004107D1">
        <w:rPr>
          <w:sz w:val="22"/>
          <w:szCs w:val="22"/>
        </w:rPr>
        <w:t xml:space="preserve">all or part of </w:t>
      </w:r>
      <w:r w:rsidR="00CF37EA" w:rsidRPr="004107D1">
        <w:rPr>
          <w:sz w:val="22"/>
          <w:szCs w:val="22"/>
        </w:rPr>
        <w:t xml:space="preserve">the staff </w:t>
      </w:r>
      <w:r w:rsidR="00271324" w:rsidRPr="004107D1">
        <w:rPr>
          <w:sz w:val="22"/>
          <w:szCs w:val="22"/>
        </w:rPr>
        <w:t>cohort.</w:t>
      </w:r>
    </w:p>
    <w:p w14:paraId="4B24BFEA" w14:textId="343E4E5E" w:rsidR="00211369" w:rsidRPr="003F5AF9" w:rsidRDefault="009D0068" w:rsidP="003F5AF9">
      <w:pPr>
        <w:tabs>
          <w:tab w:val="left" w:pos="0"/>
        </w:tabs>
        <w:spacing w:line="288" w:lineRule="auto"/>
        <w:jc w:val="both"/>
        <w:rPr>
          <w:b/>
          <w:sz w:val="22"/>
          <w:szCs w:val="22"/>
        </w:rPr>
      </w:pPr>
      <w:r w:rsidRPr="003F5AF9">
        <w:rPr>
          <w:b/>
          <w:sz w:val="22"/>
          <w:szCs w:val="22"/>
        </w:rPr>
        <w:br/>
      </w:r>
      <w:r w:rsidR="00F21761">
        <w:rPr>
          <w:b/>
          <w:sz w:val="22"/>
          <w:szCs w:val="22"/>
        </w:rPr>
        <w:t>5</w:t>
      </w:r>
      <w:r w:rsidRPr="003F5AF9">
        <w:rPr>
          <w:b/>
          <w:sz w:val="22"/>
          <w:szCs w:val="22"/>
        </w:rPr>
        <w:t>.2 Working with Children C</w:t>
      </w:r>
      <w:r w:rsidR="00211369" w:rsidRPr="003F5AF9">
        <w:rPr>
          <w:b/>
          <w:sz w:val="22"/>
          <w:szCs w:val="22"/>
        </w:rPr>
        <w:t>heck clearance</w:t>
      </w:r>
    </w:p>
    <w:p w14:paraId="5BE34980" w14:textId="77777777" w:rsidR="00211369" w:rsidRPr="003F5AF9" w:rsidRDefault="00211369" w:rsidP="003F5AF9">
      <w:pPr>
        <w:spacing w:line="288" w:lineRule="auto"/>
        <w:jc w:val="both"/>
        <w:rPr>
          <w:sz w:val="22"/>
          <w:szCs w:val="22"/>
        </w:rPr>
      </w:pPr>
      <w:r w:rsidRPr="003F5AF9">
        <w:rPr>
          <w:sz w:val="22"/>
          <w:szCs w:val="22"/>
        </w:rPr>
        <w:t xml:space="preserve">A WWCC clearance is authorisation under the WWC Act for a person to engage in </w:t>
      </w:r>
      <w:r w:rsidR="000A5D0E" w:rsidRPr="003F5AF9">
        <w:rPr>
          <w:sz w:val="22"/>
          <w:szCs w:val="22"/>
        </w:rPr>
        <w:t>child related</w:t>
      </w:r>
      <w:r w:rsidRPr="003F5AF9">
        <w:rPr>
          <w:sz w:val="22"/>
          <w:szCs w:val="22"/>
        </w:rPr>
        <w:t xml:space="preserve"> work. </w:t>
      </w:r>
    </w:p>
    <w:p w14:paraId="39879701" w14:textId="77777777" w:rsidR="00E354E9" w:rsidRPr="003F5AF9" w:rsidRDefault="00E354E9" w:rsidP="003F5AF9">
      <w:pPr>
        <w:spacing w:line="288" w:lineRule="auto"/>
        <w:jc w:val="both"/>
        <w:rPr>
          <w:b/>
          <w:sz w:val="22"/>
          <w:szCs w:val="22"/>
        </w:rPr>
      </w:pPr>
    </w:p>
    <w:p w14:paraId="21B8E399" w14:textId="2661D5D7" w:rsidR="00211369" w:rsidRPr="003F5AF9" w:rsidRDefault="00F21761" w:rsidP="003F5AF9">
      <w:pPr>
        <w:spacing w:line="288" w:lineRule="auto"/>
        <w:jc w:val="both"/>
        <w:rPr>
          <w:b/>
          <w:sz w:val="22"/>
          <w:szCs w:val="22"/>
        </w:rPr>
      </w:pPr>
      <w:r>
        <w:rPr>
          <w:b/>
          <w:sz w:val="22"/>
          <w:szCs w:val="22"/>
        </w:rPr>
        <w:t>5</w:t>
      </w:r>
      <w:r w:rsidR="00211369" w:rsidRPr="003F5AF9">
        <w:rPr>
          <w:b/>
          <w:sz w:val="22"/>
          <w:szCs w:val="22"/>
        </w:rPr>
        <w:t xml:space="preserve">.2.1 </w:t>
      </w:r>
      <w:r w:rsidR="000A5D0E" w:rsidRPr="003F5AF9">
        <w:rPr>
          <w:b/>
          <w:sz w:val="22"/>
          <w:szCs w:val="22"/>
        </w:rPr>
        <w:t>Child related</w:t>
      </w:r>
      <w:r w:rsidR="00211369" w:rsidRPr="003F5AF9">
        <w:rPr>
          <w:b/>
          <w:sz w:val="22"/>
          <w:szCs w:val="22"/>
        </w:rPr>
        <w:t xml:space="preserve"> work</w:t>
      </w:r>
    </w:p>
    <w:p w14:paraId="4D001D14" w14:textId="77777777" w:rsidR="00211369" w:rsidRPr="003F5AF9" w:rsidRDefault="000A5D0E" w:rsidP="003F5AF9">
      <w:pPr>
        <w:spacing w:line="288" w:lineRule="auto"/>
        <w:jc w:val="both"/>
        <w:rPr>
          <w:sz w:val="22"/>
          <w:szCs w:val="22"/>
        </w:rPr>
      </w:pPr>
      <w:r w:rsidRPr="003F5AF9">
        <w:rPr>
          <w:sz w:val="22"/>
          <w:szCs w:val="22"/>
        </w:rPr>
        <w:t>Child related</w:t>
      </w:r>
      <w:r w:rsidR="00211369" w:rsidRPr="003F5AF9">
        <w:rPr>
          <w:sz w:val="22"/>
          <w:szCs w:val="22"/>
        </w:rPr>
        <w:t xml:space="preserve"> work involves direct contact by the worker with a child or children and that contact is a usual part of and more than incidental to the work. Child related work includes, but is not limited to work in the following sectors:</w:t>
      </w:r>
    </w:p>
    <w:p w14:paraId="18686075" w14:textId="77777777" w:rsidR="00E354E9" w:rsidRPr="003F5AF9" w:rsidRDefault="00E354E9" w:rsidP="003F5AF9">
      <w:pPr>
        <w:spacing w:line="288" w:lineRule="auto"/>
        <w:jc w:val="both"/>
        <w:rPr>
          <w:sz w:val="10"/>
          <w:szCs w:val="22"/>
        </w:rPr>
      </w:pPr>
    </w:p>
    <w:p w14:paraId="77493A53" w14:textId="6CCCCF03"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early education and </w:t>
      </w:r>
      <w:r w:rsidR="00320D0E" w:rsidRPr="003F5AF9">
        <w:rPr>
          <w:sz w:val="22"/>
          <w:szCs w:val="22"/>
        </w:rPr>
        <w:t>childcare</w:t>
      </w:r>
      <w:r w:rsidRPr="003F5AF9">
        <w:rPr>
          <w:sz w:val="22"/>
          <w:szCs w:val="22"/>
        </w:rPr>
        <w:t xml:space="preserve"> including education and care service, </w:t>
      </w:r>
      <w:r w:rsidR="002D043D" w:rsidRPr="003F5AF9">
        <w:rPr>
          <w:sz w:val="22"/>
          <w:szCs w:val="22"/>
        </w:rPr>
        <w:t>childcare</w:t>
      </w:r>
      <w:r w:rsidR="00E354E9" w:rsidRPr="003F5AF9">
        <w:rPr>
          <w:sz w:val="22"/>
          <w:szCs w:val="22"/>
        </w:rPr>
        <w:t xml:space="preserve"> centres and other </w:t>
      </w:r>
      <w:r w:rsidR="002D043D" w:rsidRPr="003F5AF9">
        <w:rPr>
          <w:sz w:val="22"/>
          <w:szCs w:val="22"/>
        </w:rPr>
        <w:t>childcare</w:t>
      </w:r>
    </w:p>
    <w:p w14:paraId="4F4F697A"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schools and other educational institutions and private coaching or tuition of children;</w:t>
      </w:r>
    </w:p>
    <w:p w14:paraId="348E59BE" w14:textId="77777777" w:rsidR="00211369" w:rsidRPr="003F5AF9" w:rsidRDefault="00E354E9" w:rsidP="003F5AF9">
      <w:pPr>
        <w:pStyle w:val="ListParagraph"/>
        <w:numPr>
          <w:ilvl w:val="0"/>
          <w:numId w:val="3"/>
        </w:numPr>
        <w:spacing w:line="288" w:lineRule="auto"/>
        <w:ind w:left="567" w:hanging="425"/>
        <w:jc w:val="both"/>
        <w:rPr>
          <w:sz w:val="22"/>
          <w:szCs w:val="22"/>
        </w:rPr>
      </w:pPr>
      <w:r w:rsidRPr="003F5AF9">
        <w:rPr>
          <w:sz w:val="22"/>
          <w:szCs w:val="22"/>
        </w:rPr>
        <w:t>religious services</w:t>
      </w:r>
    </w:p>
    <w:p w14:paraId="5415A17E"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residential services including boarding schools, homestays more than three weeks, residentia</w:t>
      </w:r>
      <w:r w:rsidR="00E354E9" w:rsidRPr="003F5AF9">
        <w:rPr>
          <w:sz w:val="22"/>
          <w:szCs w:val="22"/>
        </w:rPr>
        <w:t>l services and overnight camps</w:t>
      </w:r>
    </w:p>
    <w:p w14:paraId="5CE145F3"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transport services for children including school bus services, taxi services for children with disability and supervisi</w:t>
      </w:r>
      <w:r w:rsidR="00E354E9" w:rsidRPr="003F5AF9">
        <w:rPr>
          <w:sz w:val="22"/>
          <w:szCs w:val="22"/>
        </w:rPr>
        <w:t>on of school road crossings</w:t>
      </w:r>
    </w:p>
    <w:p w14:paraId="494559B0" w14:textId="77777777" w:rsidR="00211369" w:rsidRPr="003F5AF9" w:rsidRDefault="006A58B8" w:rsidP="003F5AF9">
      <w:pPr>
        <w:pStyle w:val="ListParagraph"/>
        <w:numPr>
          <w:ilvl w:val="0"/>
          <w:numId w:val="3"/>
        </w:numPr>
        <w:spacing w:line="288" w:lineRule="auto"/>
        <w:ind w:left="567" w:hanging="425"/>
        <w:jc w:val="both"/>
        <w:rPr>
          <w:sz w:val="22"/>
          <w:szCs w:val="22"/>
        </w:rPr>
      </w:pPr>
      <w:r w:rsidRPr="003F5AF9">
        <w:rPr>
          <w:sz w:val="22"/>
          <w:szCs w:val="22"/>
        </w:rPr>
        <w:t>c</w:t>
      </w:r>
      <w:r w:rsidR="00211369" w:rsidRPr="003F5AF9">
        <w:rPr>
          <w:sz w:val="22"/>
          <w:szCs w:val="22"/>
        </w:rPr>
        <w:t>ounselling, mentoring or distance education not involving direct contact.</w:t>
      </w:r>
    </w:p>
    <w:p w14:paraId="048E89AF" w14:textId="77777777" w:rsidR="00E354E9" w:rsidRPr="003F5AF9" w:rsidRDefault="00E354E9" w:rsidP="003F5AF9">
      <w:pPr>
        <w:pStyle w:val="ListParagraph"/>
        <w:spacing w:line="288" w:lineRule="auto"/>
        <w:ind w:left="567"/>
        <w:jc w:val="both"/>
        <w:rPr>
          <w:sz w:val="14"/>
          <w:szCs w:val="22"/>
        </w:rPr>
      </w:pPr>
    </w:p>
    <w:p w14:paraId="6B44C2C2" w14:textId="77777777" w:rsidR="00211369" w:rsidRPr="003F5AF9" w:rsidRDefault="009D0068" w:rsidP="003F5AF9">
      <w:pPr>
        <w:tabs>
          <w:tab w:val="left" w:pos="0"/>
        </w:tabs>
        <w:spacing w:line="288" w:lineRule="auto"/>
        <w:jc w:val="both"/>
        <w:rPr>
          <w:sz w:val="22"/>
          <w:szCs w:val="22"/>
          <w:lang w:val="en"/>
        </w:rPr>
      </w:pPr>
      <w:r w:rsidRPr="003F5AF9">
        <w:rPr>
          <w:sz w:val="22"/>
          <w:szCs w:val="22"/>
          <w:lang w:val="en"/>
        </w:rPr>
        <w:lastRenderedPageBreak/>
        <w:t xml:space="preserve">Any queries about whether roles or </w:t>
      </w:r>
      <w:r w:rsidR="00211369" w:rsidRPr="003F5AF9">
        <w:rPr>
          <w:sz w:val="22"/>
          <w:szCs w:val="22"/>
          <w:lang w:val="en"/>
        </w:rPr>
        <w:t xml:space="preserve">duties </w:t>
      </w:r>
      <w:r w:rsidRPr="003F5AF9">
        <w:rPr>
          <w:sz w:val="22"/>
          <w:szCs w:val="22"/>
          <w:lang w:val="en"/>
        </w:rPr>
        <w:t xml:space="preserve">of those </w:t>
      </w:r>
      <w:r w:rsidR="00211369" w:rsidRPr="003F5AF9">
        <w:rPr>
          <w:sz w:val="22"/>
          <w:szCs w:val="22"/>
          <w:lang w:val="en"/>
        </w:rPr>
        <w:t>engage</w:t>
      </w:r>
      <w:r w:rsidRPr="003F5AF9">
        <w:rPr>
          <w:sz w:val="22"/>
          <w:szCs w:val="22"/>
          <w:lang w:val="en"/>
        </w:rPr>
        <w:t>d</w:t>
      </w:r>
      <w:r w:rsidR="00211369" w:rsidRPr="003F5AF9">
        <w:rPr>
          <w:sz w:val="22"/>
          <w:szCs w:val="22"/>
          <w:lang w:val="en"/>
        </w:rPr>
        <w:t xml:space="preserve"> in </w:t>
      </w:r>
      <w:r w:rsidR="000A5D0E" w:rsidRPr="003F5AF9">
        <w:rPr>
          <w:sz w:val="22"/>
          <w:szCs w:val="22"/>
          <w:lang w:val="en"/>
        </w:rPr>
        <w:t>child related</w:t>
      </w:r>
      <w:r w:rsidR="00211369" w:rsidRPr="003F5AF9">
        <w:rPr>
          <w:sz w:val="22"/>
          <w:szCs w:val="22"/>
          <w:lang w:val="en"/>
        </w:rPr>
        <w:t xml:space="preserve"> work should be directed to the Principal. </w:t>
      </w:r>
    </w:p>
    <w:p w14:paraId="47F0718E" w14:textId="692B83B0" w:rsidR="00211369" w:rsidRPr="003F5AF9" w:rsidRDefault="00211369" w:rsidP="003F5AF9">
      <w:pPr>
        <w:spacing w:line="288" w:lineRule="auto"/>
        <w:jc w:val="both"/>
        <w:rPr>
          <w:b/>
          <w:sz w:val="22"/>
          <w:szCs w:val="22"/>
        </w:rPr>
      </w:pPr>
      <w:r w:rsidRPr="003F5AF9">
        <w:rPr>
          <w:b/>
          <w:sz w:val="22"/>
          <w:szCs w:val="22"/>
        </w:rPr>
        <w:br/>
      </w:r>
      <w:r w:rsidR="00F21761">
        <w:rPr>
          <w:b/>
          <w:sz w:val="22"/>
          <w:szCs w:val="22"/>
        </w:rPr>
        <w:t>5</w:t>
      </w:r>
      <w:r w:rsidRPr="003F5AF9">
        <w:rPr>
          <w:b/>
          <w:sz w:val="22"/>
          <w:szCs w:val="22"/>
        </w:rPr>
        <w:t>.2.2 Application/Renewal</w:t>
      </w:r>
    </w:p>
    <w:p w14:paraId="6E412FC5" w14:textId="77777777" w:rsidR="00211369" w:rsidRPr="003F5AF9" w:rsidRDefault="00211369" w:rsidP="003F5AF9">
      <w:pPr>
        <w:spacing w:line="288" w:lineRule="auto"/>
        <w:jc w:val="both"/>
        <w:rPr>
          <w:sz w:val="22"/>
          <w:szCs w:val="22"/>
        </w:rPr>
      </w:pPr>
      <w:r w:rsidRPr="003F5AF9">
        <w:rPr>
          <w:sz w:val="22"/>
          <w:szCs w:val="22"/>
        </w:rPr>
        <w:t>An application or renewal can be made through Service NSW or its replacement agency.  The process for applying for and renewing a WWCC clearance with the OCG involves a national police check and a review of findings of misconduct. If the OCG grants or renews a WWCC clearance the holder will be issued with a number which is to be provided to the School to verify the status of a staff member’s WWCC clearance.</w:t>
      </w:r>
    </w:p>
    <w:p w14:paraId="55D29AF1" w14:textId="77777777" w:rsidR="00211369" w:rsidRPr="003F5AF9" w:rsidRDefault="00211369" w:rsidP="003F5AF9">
      <w:pPr>
        <w:tabs>
          <w:tab w:val="left" w:pos="0"/>
        </w:tabs>
        <w:spacing w:line="288" w:lineRule="auto"/>
        <w:jc w:val="both"/>
        <w:rPr>
          <w:b/>
          <w:sz w:val="22"/>
          <w:szCs w:val="22"/>
        </w:rPr>
      </w:pPr>
    </w:p>
    <w:p w14:paraId="0B8EEB7E" w14:textId="3E16ED8E" w:rsidR="00211369" w:rsidRPr="003F5AF9" w:rsidRDefault="00F21761" w:rsidP="003F5AF9">
      <w:pPr>
        <w:tabs>
          <w:tab w:val="left" w:pos="0"/>
        </w:tabs>
        <w:spacing w:line="288" w:lineRule="auto"/>
        <w:jc w:val="both"/>
        <w:rPr>
          <w:b/>
          <w:sz w:val="22"/>
          <w:szCs w:val="22"/>
        </w:rPr>
      </w:pPr>
      <w:r>
        <w:rPr>
          <w:b/>
          <w:sz w:val="22"/>
          <w:szCs w:val="22"/>
        </w:rPr>
        <w:t>5</w:t>
      </w:r>
      <w:r w:rsidR="00211369" w:rsidRPr="003F5AF9">
        <w:rPr>
          <w:b/>
          <w:sz w:val="22"/>
          <w:szCs w:val="22"/>
        </w:rPr>
        <w:t>.2.3 Refusal/Cancellation</w:t>
      </w:r>
    </w:p>
    <w:p w14:paraId="04ECEF62" w14:textId="77777777" w:rsidR="00211369" w:rsidRPr="003F5AF9" w:rsidRDefault="00211369" w:rsidP="003F5AF9">
      <w:pPr>
        <w:spacing w:line="288" w:lineRule="auto"/>
        <w:jc w:val="both"/>
        <w:rPr>
          <w:sz w:val="22"/>
          <w:szCs w:val="22"/>
        </w:rPr>
      </w:pPr>
      <w:r w:rsidRPr="003F5AF9">
        <w:rPr>
          <w:sz w:val="22"/>
          <w:szCs w:val="22"/>
        </w:rPr>
        <w:t xml:space="preserve">The OCG can refuse to grant a </w:t>
      </w:r>
      <w:r w:rsidR="009D0068" w:rsidRPr="003F5AF9">
        <w:rPr>
          <w:sz w:val="22"/>
          <w:szCs w:val="22"/>
        </w:rPr>
        <w:t>WWCC</w:t>
      </w:r>
      <w:r w:rsidRPr="003F5AF9">
        <w:rPr>
          <w:sz w:val="22"/>
          <w:szCs w:val="22"/>
        </w:rPr>
        <w:t xml:space="preserve"> clearance or cancel a WWCC clearance. The person is then restricted from engaging in </w:t>
      </w:r>
      <w:r w:rsidR="000A5D0E" w:rsidRPr="003F5AF9">
        <w:rPr>
          <w:sz w:val="22"/>
          <w:szCs w:val="22"/>
        </w:rPr>
        <w:t>child related</w:t>
      </w:r>
      <w:r w:rsidRPr="003F5AF9">
        <w:rPr>
          <w:sz w:val="22"/>
          <w:szCs w:val="22"/>
        </w:rPr>
        <w:t xml:space="preserve"> work and not able to apply for another clearance for five years. E</w:t>
      </w:r>
      <w:r w:rsidR="00113969" w:rsidRPr="003F5AF9">
        <w:rPr>
          <w:sz w:val="22"/>
          <w:szCs w:val="22"/>
        </w:rPr>
        <w:t>mployers are notified by the OCG</w:t>
      </w:r>
      <w:r w:rsidRPr="003F5AF9">
        <w:rPr>
          <w:sz w:val="22"/>
          <w:szCs w:val="22"/>
        </w:rPr>
        <w:t xml:space="preserve"> and instructed to remove such persons from </w:t>
      </w:r>
      <w:r w:rsidR="000A5D0E" w:rsidRPr="003F5AF9">
        <w:rPr>
          <w:sz w:val="22"/>
          <w:szCs w:val="22"/>
        </w:rPr>
        <w:t>child related</w:t>
      </w:r>
      <w:r w:rsidRPr="003F5AF9">
        <w:rPr>
          <w:sz w:val="22"/>
          <w:szCs w:val="22"/>
        </w:rPr>
        <w:t xml:space="preserve"> work.</w:t>
      </w:r>
    </w:p>
    <w:p w14:paraId="10A83555" w14:textId="77777777" w:rsidR="00211369" w:rsidRPr="003F5AF9" w:rsidRDefault="00211369" w:rsidP="003F5AF9">
      <w:pPr>
        <w:spacing w:line="288" w:lineRule="auto"/>
        <w:jc w:val="both"/>
        <w:rPr>
          <w:sz w:val="18"/>
          <w:szCs w:val="22"/>
        </w:rPr>
      </w:pPr>
    </w:p>
    <w:p w14:paraId="72927521" w14:textId="77777777" w:rsidR="00064A21" w:rsidRDefault="00064A21" w:rsidP="003F5AF9">
      <w:pPr>
        <w:tabs>
          <w:tab w:val="left" w:pos="0"/>
        </w:tabs>
        <w:spacing w:line="288" w:lineRule="auto"/>
        <w:jc w:val="both"/>
        <w:rPr>
          <w:b/>
          <w:sz w:val="22"/>
          <w:szCs w:val="22"/>
        </w:rPr>
      </w:pPr>
    </w:p>
    <w:p w14:paraId="2012B03C" w14:textId="06C299C9" w:rsidR="00211369" w:rsidRPr="003F5AF9" w:rsidRDefault="00F21761" w:rsidP="003F5AF9">
      <w:pPr>
        <w:tabs>
          <w:tab w:val="left" w:pos="0"/>
        </w:tabs>
        <w:spacing w:line="288" w:lineRule="auto"/>
        <w:jc w:val="both"/>
        <w:rPr>
          <w:b/>
          <w:sz w:val="22"/>
          <w:szCs w:val="22"/>
        </w:rPr>
      </w:pPr>
      <w:r>
        <w:rPr>
          <w:b/>
          <w:sz w:val="22"/>
          <w:szCs w:val="22"/>
        </w:rPr>
        <w:t>5</w:t>
      </w:r>
      <w:r w:rsidR="00211369" w:rsidRPr="003F5AF9">
        <w:rPr>
          <w:b/>
          <w:sz w:val="22"/>
          <w:szCs w:val="22"/>
        </w:rPr>
        <w:t>.2.4 Interim bar</w:t>
      </w:r>
    </w:p>
    <w:p w14:paraId="6EE050DB" w14:textId="0C95B85B" w:rsidR="00F21761" w:rsidRDefault="00211369" w:rsidP="003F5AF9">
      <w:pPr>
        <w:spacing w:line="288" w:lineRule="auto"/>
        <w:jc w:val="both"/>
        <w:rPr>
          <w:sz w:val="22"/>
          <w:szCs w:val="22"/>
        </w:rPr>
      </w:pPr>
      <w:r w:rsidRPr="003F5AF9">
        <w:rPr>
          <w:sz w:val="22"/>
          <w:szCs w:val="22"/>
        </w:rPr>
        <w:t xml:space="preserve">The OCG may issue an interim bar, for up to 12 months, to high risk individuals to prevent them from engaging in </w:t>
      </w:r>
      <w:r w:rsidR="000A5D0E" w:rsidRPr="003F5AF9">
        <w:rPr>
          <w:sz w:val="22"/>
          <w:szCs w:val="22"/>
        </w:rPr>
        <w:t>child related</w:t>
      </w:r>
      <w:r w:rsidRPr="003F5AF9">
        <w:rPr>
          <w:sz w:val="22"/>
          <w:szCs w:val="22"/>
        </w:rPr>
        <w:t xml:space="preserve"> work while a risk assessment is conducted. If an interim bar remains in place for six months or longer, it may be appealed to the Ad</w:t>
      </w:r>
      <w:r w:rsidR="00453E7D" w:rsidRPr="003F5AF9">
        <w:rPr>
          <w:sz w:val="22"/>
          <w:szCs w:val="22"/>
        </w:rPr>
        <w:t>ministrative Decisions Tribunal</w:t>
      </w:r>
      <w:r w:rsidR="0023437B">
        <w:rPr>
          <w:sz w:val="22"/>
          <w:szCs w:val="22"/>
        </w:rPr>
        <w:t>.</w:t>
      </w:r>
    </w:p>
    <w:p w14:paraId="20882D13" w14:textId="77777777" w:rsidR="00F21761" w:rsidRDefault="00F21761" w:rsidP="003F5AF9">
      <w:pPr>
        <w:spacing w:line="288" w:lineRule="auto"/>
        <w:jc w:val="both"/>
        <w:rPr>
          <w:sz w:val="22"/>
          <w:szCs w:val="22"/>
        </w:rPr>
      </w:pPr>
    </w:p>
    <w:p w14:paraId="07FFA3AD" w14:textId="2E8ADE8A" w:rsidR="00211369" w:rsidRPr="003F5AF9" w:rsidRDefault="00211369" w:rsidP="003F5AF9">
      <w:pPr>
        <w:spacing w:line="288" w:lineRule="auto"/>
        <w:jc w:val="both"/>
        <w:rPr>
          <w:sz w:val="22"/>
          <w:szCs w:val="22"/>
        </w:rPr>
      </w:pPr>
      <w:r w:rsidRPr="003F5AF9">
        <w:rPr>
          <w:sz w:val="22"/>
          <w:szCs w:val="22"/>
        </w:rPr>
        <w:t>Not everyone who is subject to a risk assessment will receive an int</w:t>
      </w:r>
      <w:r w:rsidR="00453E7D" w:rsidRPr="003F5AF9">
        <w:rPr>
          <w:sz w:val="22"/>
          <w:szCs w:val="22"/>
        </w:rPr>
        <w:t>erim bar,</w:t>
      </w:r>
      <w:r w:rsidRPr="003F5AF9">
        <w:rPr>
          <w:sz w:val="22"/>
          <w:szCs w:val="22"/>
        </w:rPr>
        <w:t xml:space="preserve"> only those representing a serious</w:t>
      </w:r>
      <w:r w:rsidR="00453E7D" w:rsidRPr="003F5AF9">
        <w:rPr>
          <w:sz w:val="22"/>
          <w:szCs w:val="22"/>
        </w:rPr>
        <w:t xml:space="preserve"> and immediate risk to children will do so.</w:t>
      </w:r>
    </w:p>
    <w:p w14:paraId="7536C7F6" w14:textId="77777777" w:rsidR="00211369" w:rsidRPr="003F5AF9" w:rsidRDefault="00211369" w:rsidP="003F5AF9">
      <w:pPr>
        <w:tabs>
          <w:tab w:val="left" w:pos="0"/>
        </w:tabs>
        <w:spacing w:line="288" w:lineRule="auto"/>
        <w:jc w:val="both"/>
        <w:rPr>
          <w:sz w:val="18"/>
          <w:szCs w:val="22"/>
          <w:lang w:val="en"/>
        </w:rPr>
      </w:pPr>
    </w:p>
    <w:p w14:paraId="51A21756" w14:textId="48B00073" w:rsidR="00211369" w:rsidRPr="003F5AF9" w:rsidRDefault="00F21761" w:rsidP="003F5AF9">
      <w:pPr>
        <w:spacing w:line="288" w:lineRule="auto"/>
        <w:jc w:val="both"/>
        <w:rPr>
          <w:b/>
          <w:sz w:val="22"/>
          <w:szCs w:val="22"/>
        </w:rPr>
      </w:pPr>
      <w:r>
        <w:rPr>
          <w:b/>
          <w:sz w:val="22"/>
          <w:szCs w:val="22"/>
        </w:rPr>
        <w:t>5</w:t>
      </w:r>
      <w:r w:rsidR="00211369" w:rsidRPr="003F5AF9">
        <w:rPr>
          <w:b/>
          <w:sz w:val="22"/>
          <w:szCs w:val="22"/>
        </w:rPr>
        <w:t>.2.5 Disqualified person</w:t>
      </w:r>
    </w:p>
    <w:p w14:paraId="52661888" w14:textId="77777777" w:rsidR="00211369" w:rsidRPr="003F5AF9" w:rsidRDefault="00211369" w:rsidP="003F5AF9">
      <w:pPr>
        <w:tabs>
          <w:tab w:val="left" w:pos="0"/>
        </w:tabs>
        <w:spacing w:line="288" w:lineRule="auto"/>
        <w:jc w:val="both"/>
        <w:rPr>
          <w:sz w:val="22"/>
          <w:szCs w:val="22"/>
        </w:rPr>
      </w:pPr>
      <w:r w:rsidRPr="003F5AF9">
        <w:rPr>
          <w:sz w:val="22"/>
          <w:szCs w:val="22"/>
        </w:rPr>
        <w:t xml:space="preserve">A disqualified person is a person who has been convicted, or against whom proceedings have been commenced for a disqualifying offence outlined in Schedule 2 of WWC Act. A disqualified person cannot be granted a </w:t>
      </w:r>
      <w:r w:rsidR="00453E7D" w:rsidRPr="003F5AF9">
        <w:rPr>
          <w:sz w:val="22"/>
          <w:szCs w:val="22"/>
        </w:rPr>
        <w:t>WWCC</w:t>
      </w:r>
      <w:r w:rsidRPr="003F5AF9">
        <w:rPr>
          <w:sz w:val="22"/>
          <w:szCs w:val="22"/>
        </w:rPr>
        <w:t xml:space="preserve"> clearance and is therefore restricted from engaging in child related work. </w:t>
      </w:r>
    </w:p>
    <w:p w14:paraId="31C7EE87" w14:textId="77777777" w:rsidR="00211369" w:rsidRPr="003F5AF9" w:rsidRDefault="00211369" w:rsidP="003F5AF9">
      <w:pPr>
        <w:tabs>
          <w:tab w:val="left" w:pos="0"/>
        </w:tabs>
        <w:spacing w:line="288" w:lineRule="auto"/>
        <w:jc w:val="both"/>
        <w:rPr>
          <w:sz w:val="18"/>
          <w:szCs w:val="22"/>
        </w:rPr>
      </w:pPr>
    </w:p>
    <w:p w14:paraId="5E1671B4" w14:textId="6C9154E4" w:rsidR="00211369" w:rsidRPr="003F5AF9" w:rsidRDefault="00F21761" w:rsidP="003F5AF9">
      <w:pPr>
        <w:pStyle w:val="Heading2"/>
        <w:spacing w:before="0" w:after="0" w:line="288" w:lineRule="auto"/>
        <w:jc w:val="both"/>
        <w:rPr>
          <w:i w:val="0"/>
          <w:sz w:val="22"/>
          <w:szCs w:val="22"/>
        </w:rPr>
      </w:pPr>
      <w:bookmarkStart w:id="81" w:name="_Toc4056959"/>
      <w:bookmarkStart w:id="82" w:name="_Toc4057730"/>
      <w:bookmarkStart w:id="83" w:name="_Toc4057767"/>
      <w:bookmarkStart w:id="84" w:name="_Toc4057936"/>
      <w:r>
        <w:rPr>
          <w:i w:val="0"/>
          <w:sz w:val="22"/>
          <w:szCs w:val="22"/>
        </w:rPr>
        <w:t>5</w:t>
      </w:r>
      <w:r w:rsidR="00211369" w:rsidRPr="003F5AF9">
        <w:rPr>
          <w:i w:val="0"/>
          <w:sz w:val="22"/>
          <w:szCs w:val="22"/>
        </w:rPr>
        <w:t>.3 Ongoing monitoring</w:t>
      </w:r>
      <w:bookmarkEnd w:id="81"/>
      <w:bookmarkEnd w:id="82"/>
      <w:bookmarkEnd w:id="83"/>
      <w:bookmarkEnd w:id="84"/>
    </w:p>
    <w:p w14:paraId="1E14FD3B" w14:textId="77777777" w:rsidR="00211369" w:rsidRPr="003F5AF9" w:rsidRDefault="00211369" w:rsidP="003F5AF9">
      <w:pPr>
        <w:spacing w:line="288" w:lineRule="auto"/>
        <w:jc w:val="both"/>
        <w:rPr>
          <w:sz w:val="22"/>
          <w:szCs w:val="22"/>
        </w:rPr>
      </w:pPr>
      <w:r w:rsidRPr="003F5AF9">
        <w:rPr>
          <w:sz w:val="22"/>
          <w:szCs w:val="22"/>
        </w:rPr>
        <w:t>The OCG will continue to monitor criminal records and professional conduct findings of all WWCC clearance holders through a risk assessment process.</w:t>
      </w:r>
    </w:p>
    <w:p w14:paraId="2643770F" w14:textId="77777777" w:rsidR="00211369" w:rsidRPr="003F5AF9" w:rsidRDefault="00211369" w:rsidP="003F5AF9">
      <w:pPr>
        <w:spacing w:line="288" w:lineRule="auto"/>
        <w:jc w:val="both"/>
        <w:rPr>
          <w:sz w:val="18"/>
          <w:szCs w:val="22"/>
        </w:rPr>
      </w:pPr>
    </w:p>
    <w:p w14:paraId="053B3DE3" w14:textId="2C92A70B" w:rsidR="00211369" w:rsidRPr="003F5AF9" w:rsidRDefault="00F21761" w:rsidP="003F5AF9">
      <w:pPr>
        <w:spacing w:line="288" w:lineRule="auto"/>
        <w:jc w:val="both"/>
        <w:rPr>
          <w:b/>
          <w:sz w:val="22"/>
          <w:szCs w:val="22"/>
        </w:rPr>
      </w:pPr>
      <w:r>
        <w:rPr>
          <w:b/>
          <w:sz w:val="22"/>
          <w:szCs w:val="22"/>
        </w:rPr>
        <w:t>5</w:t>
      </w:r>
      <w:r w:rsidR="00211369" w:rsidRPr="003F5AF9">
        <w:rPr>
          <w:b/>
          <w:sz w:val="22"/>
          <w:szCs w:val="22"/>
        </w:rPr>
        <w:t>.3.1 Risk assessments</w:t>
      </w:r>
    </w:p>
    <w:p w14:paraId="4CC1F339" w14:textId="77777777" w:rsidR="00211369" w:rsidRPr="003F5AF9" w:rsidRDefault="00211369" w:rsidP="003F5AF9">
      <w:pPr>
        <w:spacing w:line="288" w:lineRule="auto"/>
        <w:jc w:val="both"/>
        <w:rPr>
          <w:sz w:val="22"/>
          <w:szCs w:val="22"/>
        </w:rPr>
      </w:pPr>
      <w:r w:rsidRPr="003F5AF9">
        <w:rPr>
          <w:sz w:val="22"/>
          <w:szCs w:val="22"/>
        </w:rPr>
        <w:t xml:space="preserve">A risk assessment is an evaluation of an individual’s suitability for </w:t>
      </w:r>
      <w:r w:rsidR="000A5D0E" w:rsidRPr="003F5AF9">
        <w:rPr>
          <w:sz w:val="22"/>
          <w:szCs w:val="22"/>
        </w:rPr>
        <w:t>child related</w:t>
      </w:r>
      <w:r w:rsidRPr="003F5AF9">
        <w:rPr>
          <w:sz w:val="22"/>
          <w:szCs w:val="22"/>
        </w:rPr>
        <w:t xml:space="preserve"> work. </w:t>
      </w:r>
    </w:p>
    <w:p w14:paraId="7059EC57" w14:textId="77777777" w:rsidR="00F21761" w:rsidRDefault="00F21761" w:rsidP="003F5AF9">
      <w:pPr>
        <w:spacing w:line="288" w:lineRule="auto"/>
        <w:jc w:val="both"/>
        <w:rPr>
          <w:sz w:val="22"/>
          <w:szCs w:val="22"/>
        </w:rPr>
      </w:pPr>
    </w:p>
    <w:p w14:paraId="479CAFAB" w14:textId="111F1449" w:rsidR="00211369" w:rsidRPr="003F5AF9" w:rsidRDefault="00211369" w:rsidP="003F5AF9">
      <w:pPr>
        <w:spacing w:line="288" w:lineRule="auto"/>
        <w:jc w:val="both"/>
        <w:rPr>
          <w:sz w:val="22"/>
          <w:szCs w:val="22"/>
        </w:rPr>
      </w:pPr>
      <w:r w:rsidRPr="003F5AF9">
        <w:rPr>
          <w:sz w:val="22"/>
          <w:szCs w:val="22"/>
        </w:rPr>
        <w:t xml:space="preserve">The OCG will conduct a risk assessment on a person’s suitability to work with children when a new record is received which triggers a risk assessment. This may include an offence under Schedule 1, pattern of behaviour or offences involving violence of sexual misconduct representing a risk to </w:t>
      </w:r>
      <w:r w:rsidRPr="00091814">
        <w:rPr>
          <w:sz w:val="22"/>
          <w:szCs w:val="22"/>
          <w:shd w:val="clear" w:color="auto" w:fill="FFFFFF"/>
        </w:rPr>
        <w:t>children</w:t>
      </w:r>
      <w:r w:rsidR="006A58B8" w:rsidRPr="00091814">
        <w:rPr>
          <w:sz w:val="22"/>
          <w:szCs w:val="22"/>
          <w:shd w:val="clear" w:color="auto" w:fill="FFFFFF"/>
        </w:rPr>
        <w:t xml:space="preserve"> and</w:t>
      </w:r>
      <w:r w:rsidRPr="00091814">
        <w:rPr>
          <w:sz w:val="22"/>
          <w:szCs w:val="22"/>
          <w:shd w:val="clear" w:color="auto" w:fill="FFFFFF"/>
        </w:rPr>
        <w:t xml:space="preserve"> findings of misconduct involving children</w:t>
      </w:r>
      <w:r w:rsidR="006A58B8" w:rsidRPr="00091814">
        <w:rPr>
          <w:sz w:val="22"/>
          <w:szCs w:val="22"/>
          <w:shd w:val="clear" w:color="auto" w:fill="FFFFFF"/>
        </w:rPr>
        <w:t>.</w:t>
      </w:r>
      <w:r w:rsidRPr="003F5AF9">
        <w:rPr>
          <w:sz w:val="22"/>
          <w:szCs w:val="22"/>
        </w:rPr>
        <w:t xml:space="preserve"> </w:t>
      </w:r>
    </w:p>
    <w:p w14:paraId="610C046B" w14:textId="77777777" w:rsidR="006A58B8" w:rsidRPr="003F5AF9" w:rsidRDefault="006A58B8" w:rsidP="003F5AF9">
      <w:pPr>
        <w:spacing w:line="288" w:lineRule="auto"/>
        <w:jc w:val="both"/>
        <w:rPr>
          <w:sz w:val="18"/>
          <w:szCs w:val="22"/>
        </w:rPr>
      </w:pPr>
    </w:p>
    <w:p w14:paraId="251259C9" w14:textId="7AE7F4BE" w:rsidR="00211369" w:rsidRPr="003F5AF9" w:rsidRDefault="00F21761" w:rsidP="003F5AF9">
      <w:pPr>
        <w:pStyle w:val="Heading2"/>
        <w:spacing w:before="0" w:after="0" w:line="288" w:lineRule="auto"/>
        <w:jc w:val="both"/>
        <w:rPr>
          <w:i w:val="0"/>
          <w:sz w:val="22"/>
          <w:szCs w:val="22"/>
        </w:rPr>
      </w:pPr>
      <w:bookmarkStart w:id="85" w:name="_Toc4056960"/>
      <w:bookmarkStart w:id="86" w:name="_Toc4057731"/>
      <w:bookmarkStart w:id="87" w:name="_Toc4057768"/>
      <w:bookmarkStart w:id="88" w:name="_Toc4057937"/>
      <w:r>
        <w:rPr>
          <w:i w:val="0"/>
          <w:sz w:val="22"/>
          <w:szCs w:val="22"/>
        </w:rPr>
        <w:t>5</w:t>
      </w:r>
      <w:r w:rsidR="00211369" w:rsidRPr="003F5AF9">
        <w:rPr>
          <w:i w:val="0"/>
          <w:sz w:val="22"/>
          <w:szCs w:val="22"/>
        </w:rPr>
        <w:t>.4 Process for reporting to OCG</w:t>
      </w:r>
      <w:bookmarkEnd w:id="85"/>
      <w:bookmarkEnd w:id="86"/>
      <w:bookmarkEnd w:id="87"/>
      <w:bookmarkEnd w:id="88"/>
    </w:p>
    <w:p w14:paraId="4C0B307C" w14:textId="6DE31A6E" w:rsidR="00211369" w:rsidRPr="003F5AF9" w:rsidRDefault="00F21761" w:rsidP="003F5AF9">
      <w:pPr>
        <w:spacing w:line="288" w:lineRule="auto"/>
        <w:jc w:val="both"/>
        <w:rPr>
          <w:b/>
          <w:sz w:val="22"/>
          <w:szCs w:val="22"/>
        </w:rPr>
      </w:pPr>
      <w:r>
        <w:rPr>
          <w:b/>
          <w:sz w:val="22"/>
          <w:szCs w:val="22"/>
        </w:rPr>
        <w:t>5</w:t>
      </w:r>
      <w:r w:rsidR="0066494D" w:rsidRPr="003F5AF9">
        <w:rPr>
          <w:b/>
          <w:sz w:val="22"/>
          <w:szCs w:val="22"/>
        </w:rPr>
        <w:t>.4.1 The S</w:t>
      </w:r>
      <w:r w:rsidR="00211369" w:rsidRPr="003F5AF9">
        <w:rPr>
          <w:b/>
          <w:sz w:val="22"/>
          <w:szCs w:val="22"/>
        </w:rPr>
        <w:t xml:space="preserve">chool </w:t>
      </w:r>
    </w:p>
    <w:p w14:paraId="644FF54A" w14:textId="77777777" w:rsidR="00211369" w:rsidRDefault="00211369" w:rsidP="003F5AF9">
      <w:pPr>
        <w:spacing w:line="288" w:lineRule="auto"/>
        <w:jc w:val="both"/>
        <w:rPr>
          <w:sz w:val="22"/>
          <w:szCs w:val="22"/>
        </w:rPr>
      </w:pPr>
      <w:r w:rsidRPr="003F5AF9">
        <w:rPr>
          <w:sz w:val="22"/>
          <w:szCs w:val="22"/>
        </w:rPr>
        <w:t xml:space="preserve">Independent Schools are </w:t>
      </w:r>
      <w:r w:rsidR="006A58B8" w:rsidRPr="003F5AF9">
        <w:rPr>
          <w:sz w:val="22"/>
          <w:szCs w:val="22"/>
        </w:rPr>
        <w:t>defined</w:t>
      </w:r>
      <w:r w:rsidRPr="003F5AF9">
        <w:rPr>
          <w:sz w:val="22"/>
          <w:szCs w:val="22"/>
        </w:rPr>
        <w:t xml:space="preserve"> as a reporting body by the WWC Act. </w:t>
      </w:r>
    </w:p>
    <w:p w14:paraId="0DFBB213" w14:textId="77777777" w:rsidR="003C53A4" w:rsidRPr="003F5AF9" w:rsidRDefault="003C53A4" w:rsidP="003F5AF9">
      <w:pPr>
        <w:spacing w:line="288" w:lineRule="auto"/>
        <w:jc w:val="both"/>
        <w:rPr>
          <w:sz w:val="22"/>
          <w:szCs w:val="22"/>
        </w:rPr>
      </w:pPr>
    </w:p>
    <w:p w14:paraId="6A81F577" w14:textId="07D075EE" w:rsidR="00211369" w:rsidRDefault="0066494D" w:rsidP="00091814">
      <w:pPr>
        <w:shd w:val="clear" w:color="auto" w:fill="FFFFFF"/>
        <w:spacing w:line="288" w:lineRule="auto"/>
        <w:jc w:val="both"/>
        <w:rPr>
          <w:sz w:val="22"/>
          <w:szCs w:val="22"/>
        </w:rPr>
      </w:pPr>
      <w:r w:rsidRPr="003F5AF9">
        <w:rPr>
          <w:sz w:val="22"/>
          <w:szCs w:val="22"/>
        </w:rPr>
        <w:t>The S</w:t>
      </w:r>
      <w:r w:rsidR="00211369" w:rsidRPr="003F5AF9">
        <w:rPr>
          <w:sz w:val="22"/>
          <w:szCs w:val="22"/>
        </w:rPr>
        <w:t xml:space="preserve">chool is required to </w:t>
      </w:r>
      <w:r w:rsidR="006A58B8" w:rsidRPr="003F5AF9">
        <w:rPr>
          <w:sz w:val="22"/>
          <w:szCs w:val="22"/>
        </w:rPr>
        <w:t xml:space="preserve">advise the OCG of the findings they have made after completing a reportable conduct investigation, including whether they have made a finding of reportable conduct. A finding of reportable conduct in relation to sexual misconduct, a sexual offence or a serious physical assault must be referred to the OCG’s WWCC Directorate. Information must also be referred internally to the OCG’s </w:t>
      </w:r>
      <w:r w:rsidR="006A58B8" w:rsidRPr="003F5AF9">
        <w:rPr>
          <w:sz w:val="22"/>
          <w:szCs w:val="22"/>
        </w:rPr>
        <w:lastRenderedPageBreak/>
        <w:t xml:space="preserve">WWCC Directorate if it meets the threshold for consideration of an interim WEWCC bar, as per Section 17 of the WWC Act, pending a </w:t>
      </w:r>
      <w:r w:rsidR="00224A34">
        <w:rPr>
          <w:sz w:val="22"/>
          <w:szCs w:val="22"/>
        </w:rPr>
        <w:t>f</w:t>
      </w:r>
      <w:r w:rsidR="006A58B8" w:rsidRPr="003F5AF9">
        <w:rPr>
          <w:sz w:val="22"/>
          <w:szCs w:val="22"/>
        </w:rPr>
        <w:t>ormal risk assessment.</w:t>
      </w:r>
    </w:p>
    <w:p w14:paraId="362FD8D5" w14:textId="649E2444" w:rsidR="00F21761" w:rsidRDefault="00F21761" w:rsidP="00091814">
      <w:pPr>
        <w:shd w:val="clear" w:color="auto" w:fill="FFFFFF"/>
        <w:spacing w:line="288" w:lineRule="auto"/>
        <w:jc w:val="both"/>
        <w:rPr>
          <w:sz w:val="22"/>
          <w:szCs w:val="22"/>
        </w:rPr>
      </w:pPr>
    </w:p>
    <w:p w14:paraId="21E22A15" w14:textId="5E5AB295" w:rsidR="00F21761" w:rsidRPr="003F5AF9" w:rsidRDefault="00F21761" w:rsidP="00091814">
      <w:pPr>
        <w:shd w:val="clear" w:color="auto" w:fill="FFFFFF"/>
        <w:spacing w:line="288" w:lineRule="auto"/>
        <w:jc w:val="both"/>
        <w:rPr>
          <w:sz w:val="22"/>
          <w:szCs w:val="22"/>
        </w:rPr>
      </w:pPr>
      <w:r>
        <w:rPr>
          <w:sz w:val="22"/>
          <w:szCs w:val="22"/>
        </w:rPr>
        <w:t>The Principal is responsible for making such notifications.</w:t>
      </w:r>
    </w:p>
    <w:p w14:paraId="16B2D16A" w14:textId="77777777" w:rsidR="006A58B8" w:rsidRPr="003F5AF9" w:rsidRDefault="006A58B8" w:rsidP="00091814">
      <w:pPr>
        <w:shd w:val="clear" w:color="auto" w:fill="FFFFFF"/>
        <w:spacing w:line="288" w:lineRule="auto"/>
        <w:jc w:val="both"/>
        <w:rPr>
          <w:sz w:val="22"/>
          <w:szCs w:val="22"/>
        </w:rPr>
      </w:pPr>
    </w:p>
    <w:p w14:paraId="65189AA9" w14:textId="77777777" w:rsidR="00211369" w:rsidRPr="003F5AF9" w:rsidRDefault="0066494D" w:rsidP="003F5AF9">
      <w:pPr>
        <w:spacing w:line="288" w:lineRule="auto"/>
        <w:jc w:val="both"/>
        <w:rPr>
          <w:sz w:val="22"/>
          <w:szCs w:val="22"/>
        </w:rPr>
      </w:pPr>
      <w:r w:rsidRPr="003F5AF9">
        <w:rPr>
          <w:sz w:val="22"/>
          <w:szCs w:val="22"/>
        </w:rPr>
        <w:t>The S</w:t>
      </w:r>
      <w:r w:rsidR="00211369" w:rsidRPr="003F5AF9">
        <w:rPr>
          <w:sz w:val="22"/>
          <w:szCs w:val="22"/>
        </w:rPr>
        <w:t>chool may also be obliged to report, amend or provide additional information to the OCG as outlined in the WWC</w:t>
      </w:r>
      <w:r w:rsidR="003F5AF9">
        <w:rPr>
          <w:sz w:val="22"/>
          <w:szCs w:val="22"/>
        </w:rPr>
        <w:t xml:space="preserve"> Act and the Children’s Guardian Act. </w:t>
      </w:r>
    </w:p>
    <w:p w14:paraId="7BF22659" w14:textId="77777777" w:rsidR="00211369" w:rsidRPr="003F5AF9" w:rsidRDefault="00211369" w:rsidP="003F5AF9">
      <w:pPr>
        <w:tabs>
          <w:tab w:val="left" w:pos="0"/>
        </w:tabs>
        <w:spacing w:line="288" w:lineRule="auto"/>
        <w:jc w:val="both"/>
        <w:rPr>
          <w:sz w:val="18"/>
          <w:szCs w:val="22"/>
        </w:rPr>
      </w:pPr>
    </w:p>
    <w:p w14:paraId="4DE3AAAC" w14:textId="2BD53D0A" w:rsidR="00211369" w:rsidRPr="003F5AF9" w:rsidRDefault="00F21761" w:rsidP="003F5AF9">
      <w:pPr>
        <w:spacing w:line="288" w:lineRule="auto"/>
        <w:jc w:val="both"/>
        <w:rPr>
          <w:b/>
          <w:sz w:val="22"/>
          <w:szCs w:val="22"/>
        </w:rPr>
      </w:pPr>
      <w:r>
        <w:rPr>
          <w:b/>
          <w:sz w:val="22"/>
          <w:szCs w:val="22"/>
        </w:rPr>
        <w:t>5</w:t>
      </w:r>
      <w:r w:rsidR="00211369" w:rsidRPr="003F5AF9">
        <w:rPr>
          <w:b/>
          <w:sz w:val="22"/>
          <w:szCs w:val="22"/>
        </w:rPr>
        <w:t>.4.2 Finding of misconduct involving children</w:t>
      </w:r>
    </w:p>
    <w:p w14:paraId="32175AE8" w14:textId="77777777" w:rsidR="00211369" w:rsidRPr="003F5AF9" w:rsidRDefault="0066494D" w:rsidP="003F5AF9">
      <w:pPr>
        <w:tabs>
          <w:tab w:val="left" w:pos="0"/>
        </w:tabs>
        <w:spacing w:line="288" w:lineRule="auto"/>
        <w:jc w:val="both"/>
        <w:rPr>
          <w:sz w:val="22"/>
          <w:szCs w:val="22"/>
        </w:rPr>
      </w:pPr>
      <w:r w:rsidRPr="003F5AF9">
        <w:rPr>
          <w:sz w:val="22"/>
          <w:szCs w:val="22"/>
        </w:rPr>
        <w:t>The S</w:t>
      </w:r>
      <w:r w:rsidR="00211369" w:rsidRPr="003F5AF9">
        <w:rPr>
          <w:sz w:val="22"/>
          <w:szCs w:val="22"/>
        </w:rPr>
        <w:t xml:space="preserve">chool will report </w:t>
      </w:r>
      <w:r w:rsidR="006A58B8" w:rsidRPr="003F5AF9">
        <w:rPr>
          <w:sz w:val="22"/>
          <w:szCs w:val="22"/>
        </w:rPr>
        <w:t>any finding of reportable conduct to the OCG.</w:t>
      </w:r>
    </w:p>
    <w:p w14:paraId="450748A1" w14:textId="77777777" w:rsidR="007C012B" w:rsidRPr="003F5AF9" w:rsidRDefault="007C012B" w:rsidP="003F5AF9">
      <w:pPr>
        <w:tabs>
          <w:tab w:val="left" w:pos="0"/>
        </w:tabs>
        <w:spacing w:line="288" w:lineRule="auto"/>
        <w:jc w:val="both"/>
        <w:rPr>
          <w:sz w:val="22"/>
          <w:szCs w:val="22"/>
        </w:rPr>
      </w:pPr>
    </w:p>
    <w:p w14:paraId="437A13DE" w14:textId="77777777" w:rsidR="006A58B8" w:rsidRPr="003F5AF9" w:rsidRDefault="006A58B8" w:rsidP="003F5AF9">
      <w:pPr>
        <w:tabs>
          <w:tab w:val="left" w:pos="0"/>
        </w:tabs>
        <w:spacing w:line="288" w:lineRule="auto"/>
        <w:jc w:val="both"/>
        <w:rPr>
          <w:sz w:val="22"/>
          <w:szCs w:val="22"/>
        </w:rPr>
      </w:pPr>
      <w:r w:rsidRPr="003F5AF9">
        <w:rPr>
          <w:sz w:val="22"/>
          <w:szCs w:val="22"/>
        </w:rPr>
        <w:t>When informing an employee of a finding of reportable conduct against them, the School should alert them to the consequent report to the WWCC Directorate in relation to sustained findings of sexual misconduct</w:t>
      </w:r>
      <w:r w:rsidR="007C012B" w:rsidRPr="003F5AF9">
        <w:rPr>
          <w:sz w:val="22"/>
          <w:szCs w:val="22"/>
        </w:rPr>
        <w:t>, a sexual offence or a serious physical assault.</w:t>
      </w:r>
    </w:p>
    <w:p w14:paraId="3D58FB26" w14:textId="77777777" w:rsidR="00211369" w:rsidRPr="003F5AF9" w:rsidRDefault="00211369" w:rsidP="003F5AF9">
      <w:pPr>
        <w:pStyle w:val="ListParagraph"/>
        <w:spacing w:line="288" w:lineRule="auto"/>
        <w:jc w:val="both"/>
        <w:rPr>
          <w:sz w:val="12"/>
          <w:szCs w:val="22"/>
        </w:rPr>
      </w:pPr>
    </w:p>
    <w:p w14:paraId="19A7AFEE" w14:textId="77777777" w:rsidR="00211369" w:rsidRPr="003F5AF9" w:rsidRDefault="00211369" w:rsidP="003F5AF9">
      <w:pPr>
        <w:pStyle w:val="PlainText"/>
        <w:spacing w:line="288" w:lineRule="auto"/>
        <w:jc w:val="both"/>
        <w:rPr>
          <w:rFonts w:ascii="Times New Roman" w:hAnsi="Times New Roman"/>
          <w:szCs w:val="22"/>
        </w:rPr>
      </w:pPr>
      <w:r w:rsidRPr="003F5AF9">
        <w:rPr>
          <w:rFonts w:ascii="Times New Roman" w:hAnsi="Times New Roman"/>
          <w:szCs w:val="22"/>
        </w:rPr>
        <w:t>The WWC Act enables a person who has a sustained finding referred to the OCG under the Act to request acc</w:t>
      </w:r>
      <w:r w:rsidR="0066494D" w:rsidRPr="003F5AF9">
        <w:rPr>
          <w:rFonts w:ascii="Times New Roman" w:hAnsi="Times New Roman"/>
          <w:szCs w:val="22"/>
        </w:rPr>
        <w:t>ess to the records held by the S</w:t>
      </w:r>
      <w:r w:rsidRPr="003F5AF9">
        <w:rPr>
          <w:rFonts w:ascii="Times New Roman" w:hAnsi="Times New Roman"/>
          <w:szCs w:val="22"/>
        </w:rPr>
        <w:t xml:space="preserve">chool in relation to the finding of misconduct involving children once final findings are made.  The entitlements of a person to access information </w:t>
      </w:r>
      <w:r w:rsidR="007C012B" w:rsidRPr="003F5AF9">
        <w:rPr>
          <w:rFonts w:ascii="Times New Roman" w:hAnsi="Times New Roman"/>
          <w:szCs w:val="22"/>
        </w:rPr>
        <w:t xml:space="preserve">in terms of section 46 of the </w:t>
      </w:r>
      <w:r w:rsidRPr="003F5AF9">
        <w:rPr>
          <w:rFonts w:ascii="Times New Roman" w:hAnsi="Times New Roman"/>
          <w:szCs w:val="22"/>
        </w:rPr>
        <w:t>WWC Act is enlivened when a finding of misconduct involving children has been made.</w:t>
      </w:r>
    </w:p>
    <w:p w14:paraId="5115101B" w14:textId="77777777" w:rsidR="006E72CD" w:rsidRPr="003F5AF9" w:rsidRDefault="006E72CD" w:rsidP="003F5AF9">
      <w:pPr>
        <w:spacing w:line="288" w:lineRule="auto"/>
        <w:jc w:val="both"/>
        <w:rPr>
          <w:sz w:val="22"/>
          <w:szCs w:val="22"/>
        </w:rPr>
      </w:pPr>
    </w:p>
    <w:p w14:paraId="3017C310" w14:textId="69D66696" w:rsidR="00211369" w:rsidRPr="003F5AF9" w:rsidRDefault="00F21761" w:rsidP="003F5AF9">
      <w:pPr>
        <w:spacing w:line="288" w:lineRule="auto"/>
        <w:jc w:val="both"/>
        <w:rPr>
          <w:b/>
          <w:sz w:val="22"/>
          <w:szCs w:val="22"/>
        </w:rPr>
      </w:pPr>
      <w:r>
        <w:rPr>
          <w:b/>
          <w:sz w:val="22"/>
          <w:szCs w:val="22"/>
        </w:rPr>
        <w:t>5</w:t>
      </w:r>
      <w:r w:rsidR="00211369" w:rsidRPr="003F5AF9">
        <w:rPr>
          <w:b/>
          <w:sz w:val="22"/>
          <w:szCs w:val="22"/>
        </w:rPr>
        <w:t>.4.3 Other information</w:t>
      </w:r>
    </w:p>
    <w:p w14:paraId="1AA2FBD4" w14:textId="77777777" w:rsidR="00211369" w:rsidRPr="003F5AF9" w:rsidRDefault="0066494D" w:rsidP="003F5AF9">
      <w:pPr>
        <w:spacing w:line="288" w:lineRule="auto"/>
        <w:jc w:val="both"/>
        <w:rPr>
          <w:sz w:val="22"/>
          <w:szCs w:val="22"/>
        </w:rPr>
      </w:pPr>
      <w:r w:rsidRPr="003F5AF9">
        <w:rPr>
          <w:sz w:val="22"/>
          <w:szCs w:val="22"/>
        </w:rPr>
        <w:t>The S</w:t>
      </w:r>
      <w:r w:rsidR="00211369" w:rsidRPr="003F5AF9">
        <w:rPr>
          <w:sz w:val="22"/>
          <w:szCs w:val="22"/>
        </w:rPr>
        <w:t>chool may also be required t</w:t>
      </w:r>
      <w:r w:rsidR="00113969" w:rsidRPr="003F5AF9">
        <w:rPr>
          <w:sz w:val="22"/>
          <w:szCs w:val="22"/>
        </w:rPr>
        <w:t>o provide information to the OCG</w:t>
      </w:r>
      <w:r w:rsidR="00211369" w:rsidRPr="003F5AF9">
        <w:rPr>
          <w:sz w:val="22"/>
          <w:szCs w:val="22"/>
        </w:rPr>
        <w:t xml:space="preserve"> that is relevant to an assessment of whether a person poses a risk to the safety of children or the OCG’s monitoring functions.</w:t>
      </w:r>
    </w:p>
    <w:p w14:paraId="79A3C4A3" w14:textId="77777777" w:rsidR="00211369" w:rsidRPr="003F5AF9" w:rsidRDefault="00211369" w:rsidP="003F5AF9">
      <w:pPr>
        <w:spacing w:line="288" w:lineRule="auto"/>
        <w:jc w:val="both"/>
        <w:rPr>
          <w:sz w:val="22"/>
          <w:szCs w:val="22"/>
        </w:rPr>
      </w:pPr>
    </w:p>
    <w:p w14:paraId="1ABB8C24" w14:textId="466C7C3B" w:rsidR="00211369" w:rsidRDefault="00D17776" w:rsidP="00F21761">
      <w:pPr>
        <w:pStyle w:val="Heading1"/>
        <w:keepNext/>
        <w:numPr>
          <w:ilvl w:val="0"/>
          <w:numId w:val="32"/>
        </w:numPr>
        <w:spacing w:line="288" w:lineRule="auto"/>
        <w:ind w:left="357" w:hanging="357"/>
        <w:jc w:val="both"/>
        <w:rPr>
          <w:sz w:val="22"/>
          <w:szCs w:val="22"/>
        </w:rPr>
      </w:pPr>
      <w:bookmarkStart w:id="89" w:name="_Toc522521120"/>
      <w:bookmarkStart w:id="90" w:name="_Toc525510"/>
      <w:bookmarkStart w:id="91" w:name="_Toc4056961"/>
      <w:bookmarkStart w:id="92" w:name="_Toc4057732"/>
      <w:bookmarkStart w:id="93" w:name="_Toc4057769"/>
      <w:bookmarkStart w:id="94" w:name="_Toc4057938"/>
      <w:bookmarkEnd w:id="89"/>
      <w:r w:rsidRPr="003F5AF9">
        <w:rPr>
          <w:sz w:val="22"/>
          <w:szCs w:val="22"/>
        </w:rPr>
        <w:t>MANDATORY REPORTING</w:t>
      </w:r>
      <w:bookmarkEnd w:id="90"/>
      <w:bookmarkEnd w:id="91"/>
      <w:bookmarkEnd w:id="92"/>
      <w:bookmarkEnd w:id="93"/>
      <w:bookmarkEnd w:id="94"/>
    </w:p>
    <w:p w14:paraId="4AE6ACB7" w14:textId="6CF94AC8" w:rsidR="00F21761" w:rsidRPr="00F21761" w:rsidRDefault="00F21761" w:rsidP="00F21761">
      <w:pPr>
        <w:rPr>
          <w:b/>
          <w:bCs/>
          <w:sz w:val="22"/>
          <w:szCs w:val="22"/>
        </w:rPr>
      </w:pPr>
      <w:r w:rsidRPr="00F21761">
        <w:rPr>
          <w:b/>
          <w:bCs/>
          <w:sz w:val="22"/>
          <w:szCs w:val="22"/>
        </w:rPr>
        <w:t>6.1 Who is a Mandatory Reporter?</w:t>
      </w:r>
    </w:p>
    <w:p w14:paraId="27FBFC59" w14:textId="77777777" w:rsidR="00211369" w:rsidRPr="003F5AF9" w:rsidRDefault="00211369" w:rsidP="003F5AF9">
      <w:pPr>
        <w:spacing w:line="288" w:lineRule="auto"/>
        <w:jc w:val="both"/>
        <w:rPr>
          <w:sz w:val="22"/>
          <w:szCs w:val="22"/>
        </w:rPr>
      </w:pPr>
      <w:bookmarkStart w:id="95" w:name="_Toc522521121"/>
      <w:r w:rsidRPr="003F5AF9">
        <w:rPr>
          <w:sz w:val="22"/>
          <w:szCs w:val="22"/>
        </w:rPr>
        <w:t xml:space="preserve">The Care and Protection Act provides for mandatory reporting of children at risk of significant harm. A child is a person under the age of 16 years and a young person is aged 16 years or above but who is under the age of 18, for the purposes of the Care and Protection Act. </w:t>
      </w:r>
    </w:p>
    <w:bookmarkEnd w:id="95"/>
    <w:p w14:paraId="090CAFD0" w14:textId="77777777" w:rsidR="00211369" w:rsidRPr="003F5AF9" w:rsidRDefault="00211369" w:rsidP="003F5AF9">
      <w:pPr>
        <w:tabs>
          <w:tab w:val="left" w:pos="426"/>
        </w:tabs>
        <w:spacing w:line="288" w:lineRule="auto"/>
        <w:jc w:val="both"/>
        <w:rPr>
          <w:sz w:val="22"/>
          <w:szCs w:val="22"/>
        </w:rPr>
      </w:pPr>
      <w:r w:rsidRPr="003F5AF9">
        <w:rPr>
          <w:sz w:val="22"/>
          <w:szCs w:val="22"/>
        </w:rPr>
        <w:br/>
        <w:t>Under the Care and Protection Act mandatory reporting applies to persons who:</w:t>
      </w:r>
    </w:p>
    <w:p w14:paraId="46C16AFF" w14:textId="7F528CB6"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in the course of their employment, deliver services including health </w:t>
      </w:r>
      <w:r w:rsidR="002D043D" w:rsidRPr="003F5AF9">
        <w:rPr>
          <w:sz w:val="22"/>
          <w:szCs w:val="22"/>
        </w:rPr>
        <w:t>care,</w:t>
      </w:r>
      <w:r w:rsidRPr="003F5AF9">
        <w:rPr>
          <w:sz w:val="22"/>
          <w:szCs w:val="22"/>
        </w:rPr>
        <w:t xml:space="preserve"> welfare, education, children's services and resid</w:t>
      </w:r>
      <w:r w:rsidR="0048559F" w:rsidRPr="003F5AF9">
        <w:rPr>
          <w:sz w:val="22"/>
          <w:szCs w:val="22"/>
        </w:rPr>
        <w:t>ential services, to children</w:t>
      </w:r>
      <w:r w:rsidR="002C2DBE" w:rsidRPr="003F5AF9">
        <w:rPr>
          <w:sz w:val="22"/>
          <w:szCs w:val="22"/>
        </w:rPr>
        <w:t xml:space="preserve"> and young persons</w:t>
      </w:r>
    </w:p>
    <w:p w14:paraId="05328777"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hold a management position in an organisation, the duties of which include direct responsibility for, or direct supervision of, the provision of services including health care, welfare, education, children's services and residential services, to children</w:t>
      </w:r>
      <w:r w:rsidR="002A0C22" w:rsidRPr="003F5AF9">
        <w:rPr>
          <w:sz w:val="22"/>
          <w:szCs w:val="22"/>
        </w:rPr>
        <w:t xml:space="preserve"> and young persons</w:t>
      </w:r>
      <w:r w:rsidRPr="003F5AF9">
        <w:rPr>
          <w:sz w:val="22"/>
          <w:szCs w:val="22"/>
        </w:rPr>
        <w:t>, are mandatory reporters.</w:t>
      </w:r>
    </w:p>
    <w:p w14:paraId="7E839700" w14:textId="77777777" w:rsidR="00211369" w:rsidRPr="003F5AF9" w:rsidRDefault="00211369" w:rsidP="003F5AF9">
      <w:pPr>
        <w:spacing w:line="288" w:lineRule="auto"/>
        <w:jc w:val="both"/>
        <w:rPr>
          <w:sz w:val="22"/>
          <w:szCs w:val="22"/>
        </w:rPr>
      </w:pPr>
    </w:p>
    <w:p w14:paraId="1944D2BD" w14:textId="77777777" w:rsidR="00211369" w:rsidRPr="003F5AF9" w:rsidRDefault="00211369" w:rsidP="003F5AF9">
      <w:pPr>
        <w:tabs>
          <w:tab w:val="left" w:pos="0"/>
        </w:tabs>
        <w:spacing w:line="288" w:lineRule="auto"/>
        <w:jc w:val="both"/>
        <w:rPr>
          <w:sz w:val="22"/>
          <w:szCs w:val="22"/>
          <w:lang w:val="en"/>
        </w:rPr>
      </w:pPr>
      <w:r w:rsidRPr="003F5AF9">
        <w:rPr>
          <w:sz w:val="22"/>
          <w:szCs w:val="22"/>
        </w:rPr>
        <w:t xml:space="preserve">All teachers are mandatory reporters. Other staff members may also be mandatory reporters. </w:t>
      </w:r>
      <w:r w:rsidRPr="003F5AF9">
        <w:rPr>
          <w:sz w:val="22"/>
          <w:szCs w:val="22"/>
          <w:lang w:val="en"/>
        </w:rPr>
        <w:t xml:space="preserve">Any queries about whether other staff members are mandatory reporters should be directed to the Principal. </w:t>
      </w:r>
    </w:p>
    <w:p w14:paraId="00555A55" w14:textId="77777777" w:rsidR="0048559F" w:rsidRPr="003F5AF9" w:rsidRDefault="0048559F" w:rsidP="003F5AF9">
      <w:pPr>
        <w:tabs>
          <w:tab w:val="left" w:pos="0"/>
        </w:tabs>
        <w:spacing w:line="288" w:lineRule="auto"/>
        <w:jc w:val="both"/>
        <w:rPr>
          <w:sz w:val="22"/>
          <w:szCs w:val="22"/>
          <w:lang w:val="en"/>
        </w:rPr>
      </w:pPr>
    </w:p>
    <w:p w14:paraId="65770ECC" w14:textId="4F30A6ED" w:rsidR="00211369" w:rsidRPr="003F5AF9" w:rsidRDefault="00F21761" w:rsidP="003F5AF9">
      <w:pPr>
        <w:pStyle w:val="Heading2"/>
        <w:spacing w:before="0" w:after="0" w:line="288" w:lineRule="auto"/>
        <w:jc w:val="both"/>
        <w:rPr>
          <w:i w:val="0"/>
          <w:sz w:val="22"/>
          <w:szCs w:val="22"/>
        </w:rPr>
      </w:pPr>
      <w:bookmarkStart w:id="96" w:name="_Toc4056962"/>
      <w:bookmarkStart w:id="97" w:name="_Toc4057733"/>
      <w:bookmarkStart w:id="98" w:name="_Toc4057770"/>
      <w:bookmarkStart w:id="99" w:name="_Toc4057939"/>
      <w:r>
        <w:rPr>
          <w:i w:val="0"/>
          <w:sz w:val="22"/>
          <w:szCs w:val="22"/>
        </w:rPr>
        <w:t>6.2</w:t>
      </w:r>
      <w:r w:rsidR="00211369" w:rsidRPr="003F5AF9">
        <w:rPr>
          <w:i w:val="0"/>
          <w:sz w:val="22"/>
          <w:szCs w:val="22"/>
        </w:rPr>
        <w:t xml:space="preserve"> Reports to</w:t>
      </w:r>
      <w:r w:rsidR="003F5AF9">
        <w:rPr>
          <w:i w:val="0"/>
          <w:sz w:val="22"/>
          <w:szCs w:val="22"/>
        </w:rPr>
        <w:t xml:space="preserve"> Communities and Justice </w:t>
      </w:r>
      <w:bookmarkEnd w:id="96"/>
      <w:bookmarkEnd w:id="97"/>
      <w:bookmarkEnd w:id="98"/>
      <w:bookmarkEnd w:id="99"/>
    </w:p>
    <w:p w14:paraId="237F907D" w14:textId="77777777" w:rsidR="00211369" w:rsidRPr="003F5AF9" w:rsidRDefault="00211369" w:rsidP="003F5AF9">
      <w:pPr>
        <w:spacing w:line="288" w:lineRule="auto"/>
        <w:jc w:val="both"/>
        <w:rPr>
          <w:sz w:val="22"/>
          <w:szCs w:val="22"/>
        </w:rPr>
      </w:pPr>
      <w:r w:rsidRPr="003F5AF9">
        <w:rPr>
          <w:sz w:val="22"/>
          <w:szCs w:val="22"/>
        </w:rPr>
        <w:t xml:space="preserve">A mandatory reporter must, where they have reasonable grounds to suspect that a child (under 16 years of age) is at risk of significant harm, report to the </w:t>
      </w:r>
      <w:r w:rsidRPr="00091814">
        <w:rPr>
          <w:sz w:val="22"/>
          <w:szCs w:val="22"/>
          <w:shd w:val="clear" w:color="auto" w:fill="FFFFFF"/>
        </w:rPr>
        <w:t xml:space="preserve">Department of </w:t>
      </w:r>
      <w:r w:rsidR="007C012B" w:rsidRPr="00091814">
        <w:rPr>
          <w:sz w:val="22"/>
          <w:szCs w:val="22"/>
          <w:shd w:val="clear" w:color="auto" w:fill="FFFFFF"/>
        </w:rPr>
        <w:t>Communities and Justice (DCJ)</w:t>
      </w:r>
      <w:r w:rsidRPr="00091814">
        <w:rPr>
          <w:sz w:val="22"/>
          <w:szCs w:val="22"/>
          <w:shd w:val="clear" w:color="auto" w:fill="FFFFFF"/>
        </w:rPr>
        <w:t xml:space="preserve"> as soon as practicable. The report must include the name,</w:t>
      </w:r>
      <w:r w:rsidRPr="003F5AF9">
        <w:rPr>
          <w:sz w:val="22"/>
          <w:szCs w:val="22"/>
        </w:rPr>
        <w:t xml:space="preserve"> or a description, of the child and the grounds for suspecting that the child is at risk of significant harm.</w:t>
      </w:r>
    </w:p>
    <w:p w14:paraId="6FD6CE3E" w14:textId="77777777" w:rsidR="00211369" w:rsidRPr="003F5AF9" w:rsidRDefault="00211369" w:rsidP="003F5AF9">
      <w:pPr>
        <w:spacing w:line="288" w:lineRule="auto"/>
        <w:jc w:val="both"/>
        <w:rPr>
          <w:sz w:val="22"/>
          <w:szCs w:val="22"/>
        </w:rPr>
      </w:pPr>
    </w:p>
    <w:p w14:paraId="1EB321A1" w14:textId="77777777" w:rsidR="00211369" w:rsidRPr="003F5AF9" w:rsidRDefault="00024A64" w:rsidP="003F5AF9">
      <w:pPr>
        <w:spacing w:line="288" w:lineRule="auto"/>
        <w:jc w:val="both"/>
        <w:rPr>
          <w:sz w:val="22"/>
          <w:szCs w:val="22"/>
        </w:rPr>
      </w:pPr>
      <w:r w:rsidRPr="003F5AF9">
        <w:rPr>
          <w:sz w:val="22"/>
          <w:szCs w:val="22"/>
        </w:rPr>
        <w:lastRenderedPageBreak/>
        <w:t>In addition, the S</w:t>
      </w:r>
      <w:r w:rsidR="00211369" w:rsidRPr="003F5AF9">
        <w:rPr>
          <w:sz w:val="22"/>
          <w:szCs w:val="22"/>
        </w:rPr>
        <w:t>chool may choose to make a report to</w:t>
      </w:r>
      <w:r w:rsidR="00211369" w:rsidRPr="00091814">
        <w:rPr>
          <w:sz w:val="22"/>
          <w:szCs w:val="22"/>
          <w:shd w:val="clear" w:color="auto" w:fill="FFFFFF"/>
        </w:rPr>
        <w:t xml:space="preserve"> </w:t>
      </w:r>
      <w:r w:rsidR="007C012B" w:rsidRPr="00091814">
        <w:rPr>
          <w:sz w:val="22"/>
          <w:szCs w:val="22"/>
          <w:shd w:val="clear" w:color="auto" w:fill="FFFFFF"/>
        </w:rPr>
        <w:t>DCJ</w:t>
      </w:r>
      <w:r w:rsidR="00211369" w:rsidRPr="003F5AF9">
        <w:rPr>
          <w:sz w:val="22"/>
          <w:szCs w:val="22"/>
        </w:rPr>
        <w:t xml:space="preserve"> where there are reasonable grounds to suspect a young person (16 or 17 years of age) is at risk of significant harm and there are current concerns abo</w:t>
      </w:r>
      <w:r w:rsidR="001203E1" w:rsidRPr="003F5AF9">
        <w:rPr>
          <w:sz w:val="22"/>
          <w:szCs w:val="22"/>
        </w:rPr>
        <w:t>ut the safety, welfare and well</w:t>
      </w:r>
      <w:r w:rsidR="00211369" w:rsidRPr="003F5AF9">
        <w:rPr>
          <w:sz w:val="22"/>
          <w:szCs w:val="22"/>
        </w:rPr>
        <w:t xml:space="preserve">being of the young person. </w:t>
      </w:r>
    </w:p>
    <w:p w14:paraId="591DCFC4" w14:textId="77777777" w:rsidR="00211369" w:rsidRPr="003F5AF9" w:rsidRDefault="00211369" w:rsidP="003F5AF9">
      <w:pPr>
        <w:spacing w:line="288" w:lineRule="auto"/>
        <w:jc w:val="both"/>
        <w:rPr>
          <w:sz w:val="22"/>
          <w:szCs w:val="22"/>
        </w:rPr>
      </w:pPr>
    </w:p>
    <w:p w14:paraId="67B86778" w14:textId="372EB42C" w:rsidR="0048559F" w:rsidRDefault="00211369" w:rsidP="003F5AF9">
      <w:pPr>
        <w:spacing w:line="288" w:lineRule="auto"/>
        <w:jc w:val="both"/>
        <w:rPr>
          <w:sz w:val="22"/>
          <w:szCs w:val="22"/>
        </w:rPr>
      </w:pPr>
      <w:r w:rsidRPr="003F5AF9">
        <w:rPr>
          <w:sz w:val="22"/>
          <w:szCs w:val="22"/>
        </w:rPr>
        <w:t>In the independent school sector a mandatory reporter will meet their obligation if</w:t>
      </w:r>
      <w:r w:rsidR="002A0C22" w:rsidRPr="003F5AF9">
        <w:rPr>
          <w:sz w:val="22"/>
          <w:szCs w:val="22"/>
        </w:rPr>
        <w:t xml:space="preserve"> they report to the Principal at</w:t>
      </w:r>
      <w:r w:rsidRPr="003F5AF9">
        <w:rPr>
          <w:sz w:val="22"/>
          <w:szCs w:val="22"/>
        </w:rPr>
        <w:t xml:space="preserve"> the School. This centralised reporting mode</w:t>
      </w:r>
      <w:r w:rsidR="00D95FC9" w:rsidRPr="003F5AF9">
        <w:rPr>
          <w:sz w:val="22"/>
          <w:szCs w:val="22"/>
        </w:rPr>
        <w:t>l ensures that a person in the S</w:t>
      </w:r>
      <w:r w:rsidRPr="003F5AF9">
        <w:rPr>
          <w:sz w:val="22"/>
          <w:szCs w:val="22"/>
        </w:rPr>
        <w:t>chool has all of the information that may be relevant to the circumstances of the child at risk of significant harm</w:t>
      </w:r>
      <w:r w:rsidR="00D95FC9" w:rsidRPr="003F5AF9">
        <w:rPr>
          <w:sz w:val="22"/>
          <w:szCs w:val="22"/>
        </w:rPr>
        <w:t xml:space="preserve"> and addresses the risk of the S</w:t>
      </w:r>
      <w:r w:rsidRPr="003F5AF9">
        <w:rPr>
          <w:sz w:val="22"/>
          <w:szCs w:val="22"/>
        </w:rPr>
        <w:t xml:space="preserve">chool not being aware of individual incidences that amount to cumulative harm.  </w:t>
      </w:r>
    </w:p>
    <w:p w14:paraId="15C2C3D8" w14:textId="6BDFF05C" w:rsidR="00F21761" w:rsidRDefault="00F21761" w:rsidP="003F5AF9">
      <w:pPr>
        <w:spacing w:line="288" w:lineRule="auto"/>
        <w:jc w:val="both"/>
        <w:rPr>
          <w:sz w:val="22"/>
          <w:szCs w:val="22"/>
        </w:rPr>
      </w:pPr>
    </w:p>
    <w:p w14:paraId="0914F0C9" w14:textId="45DD9ECE" w:rsidR="00F21761" w:rsidRPr="003F5AF9" w:rsidRDefault="00F21761" w:rsidP="003F5AF9">
      <w:pPr>
        <w:spacing w:line="288" w:lineRule="auto"/>
        <w:jc w:val="both"/>
        <w:rPr>
          <w:sz w:val="22"/>
          <w:szCs w:val="22"/>
        </w:rPr>
      </w:pPr>
      <w:r>
        <w:rPr>
          <w:sz w:val="22"/>
          <w:szCs w:val="22"/>
        </w:rPr>
        <w:t>Where, for any reason, a staff member who raises a mandatory report concern is unable to satisfy themselves that the matter has been reported to the DCJ, the staff member has a duty to report the name, or a description of the student, and the grounds for suspecting that the student is at risk of significant harm to the DCJ as soon as practicable.</w:t>
      </w:r>
    </w:p>
    <w:p w14:paraId="28665B8F" w14:textId="77777777" w:rsidR="000202EC" w:rsidRPr="003F5AF9" w:rsidRDefault="000202EC" w:rsidP="003F5AF9">
      <w:pPr>
        <w:spacing w:line="288" w:lineRule="auto"/>
        <w:jc w:val="both"/>
        <w:rPr>
          <w:sz w:val="22"/>
          <w:szCs w:val="22"/>
        </w:rPr>
      </w:pPr>
    </w:p>
    <w:p w14:paraId="79D3452D" w14:textId="66DE22B3" w:rsidR="00211369" w:rsidRPr="003F5AF9" w:rsidRDefault="00F21761" w:rsidP="003F5AF9">
      <w:pPr>
        <w:spacing w:line="288" w:lineRule="auto"/>
        <w:jc w:val="both"/>
        <w:rPr>
          <w:b/>
          <w:sz w:val="22"/>
          <w:szCs w:val="22"/>
        </w:rPr>
      </w:pPr>
      <w:r>
        <w:rPr>
          <w:b/>
          <w:sz w:val="22"/>
          <w:szCs w:val="22"/>
        </w:rPr>
        <w:t>6</w:t>
      </w:r>
      <w:r w:rsidR="00211369" w:rsidRPr="003F5AF9">
        <w:rPr>
          <w:b/>
          <w:sz w:val="22"/>
          <w:szCs w:val="22"/>
        </w:rPr>
        <w:t>.</w:t>
      </w:r>
      <w:r>
        <w:rPr>
          <w:b/>
          <w:sz w:val="22"/>
          <w:szCs w:val="22"/>
        </w:rPr>
        <w:t>2</w:t>
      </w:r>
      <w:r w:rsidR="00211369" w:rsidRPr="003F5AF9">
        <w:rPr>
          <w:b/>
          <w:sz w:val="22"/>
          <w:szCs w:val="22"/>
        </w:rPr>
        <w:t>.1 Reasonable grounds</w:t>
      </w:r>
    </w:p>
    <w:p w14:paraId="3911D372" w14:textId="77777777" w:rsidR="00211369" w:rsidRPr="003F5AF9" w:rsidRDefault="00211369" w:rsidP="003F5AF9">
      <w:pPr>
        <w:spacing w:line="288" w:lineRule="auto"/>
        <w:jc w:val="both"/>
        <w:rPr>
          <w:sz w:val="22"/>
          <w:szCs w:val="22"/>
        </w:rPr>
      </w:pPr>
      <w:r w:rsidRPr="003F5AF9">
        <w:rPr>
          <w:sz w:val="22"/>
          <w:szCs w:val="22"/>
        </w:rPr>
        <w:t>'Reasonable grounds' refers to the need to have an objective basis for suspecting that a child or young person may be at risk of significant harm, based on:</w:t>
      </w:r>
    </w:p>
    <w:p w14:paraId="7BE99F3E" w14:textId="77777777" w:rsidR="0048559F" w:rsidRPr="003F5AF9" w:rsidRDefault="0048559F" w:rsidP="003F5AF9">
      <w:pPr>
        <w:spacing w:line="288" w:lineRule="auto"/>
        <w:jc w:val="both"/>
        <w:rPr>
          <w:sz w:val="4"/>
          <w:szCs w:val="22"/>
        </w:rPr>
      </w:pPr>
    </w:p>
    <w:p w14:paraId="4C8EFDC4" w14:textId="524CFE76" w:rsidR="00211369" w:rsidRPr="003F5AF9" w:rsidRDefault="002D043D" w:rsidP="003F5AF9">
      <w:pPr>
        <w:pStyle w:val="ListParagraph"/>
        <w:numPr>
          <w:ilvl w:val="0"/>
          <w:numId w:val="3"/>
        </w:numPr>
        <w:spacing w:line="288" w:lineRule="auto"/>
        <w:ind w:left="567" w:hanging="567"/>
        <w:jc w:val="both"/>
        <w:rPr>
          <w:sz w:val="22"/>
          <w:szCs w:val="22"/>
        </w:rPr>
      </w:pPr>
      <w:r w:rsidRPr="003F5AF9">
        <w:rPr>
          <w:sz w:val="22"/>
          <w:szCs w:val="22"/>
        </w:rPr>
        <w:t>firsthand</w:t>
      </w:r>
      <w:r w:rsidR="00211369" w:rsidRPr="003F5AF9">
        <w:rPr>
          <w:sz w:val="22"/>
          <w:szCs w:val="22"/>
        </w:rPr>
        <w:t xml:space="preserve"> observations of the child, young person or family</w:t>
      </w:r>
    </w:p>
    <w:p w14:paraId="24AA25F1"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what the child, young person, parent</w:t>
      </w:r>
      <w:r w:rsidR="002A0C22" w:rsidRPr="003F5AF9">
        <w:rPr>
          <w:sz w:val="22"/>
          <w:szCs w:val="22"/>
        </w:rPr>
        <w:t>, caregiver</w:t>
      </w:r>
      <w:r w:rsidRPr="003F5AF9">
        <w:rPr>
          <w:sz w:val="22"/>
          <w:szCs w:val="22"/>
        </w:rPr>
        <w:t xml:space="preserve"> or another person has disclosed</w:t>
      </w:r>
    </w:p>
    <w:p w14:paraId="2E7E4AF2"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what can reasonably be inferred based on profes</w:t>
      </w:r>
      <w:r w:rsidR="002C2DBE" w:rsidRPr="003F5AF9">
        <w:rPr>
          <w:sz w:val="22"/>
          <w:szCs w:val="22"/>
        </w:rPr>
        <w:t>sional training and/</w:t>
      </w:r>
      <w:r w:rsidRPr="003F5AF9">
        <w:rPr>
          <w:sz w:val="22"/>
          <w:szCs w:val="22"/>
        </w:rPr>
        <w:t>or experience.</w:t>
      </w:r>
    </w:p>
    <w:p w14:paraId="3E0DE8D3" w14:textId="77777777" w:rsidR="0048559F" w:rsidRPr="003F5AF9" w:rsidRDefault="0048559F" w:rsidP="003F5AF9">
      <w:pPr>
        <w:pStyle w:val="ListParagraph"/>
        <w:spacing w:line="288" w:lineRule="auto"/>
        <w:ind w:left="567"/>
        <w:jc w:val="both"/>
        <w:rPr>
          <w:sz w:val="6"/>
          <w:szCs w:val="22"/>
        </w:rPr>
      </w:pPr>
    </w:p>
    <w:p w14:paraId="36A9C85C" w14:textId="77777777" w:rsidR="00211369" w:rsidRPr="003F5AF9" w:rsidRDefault="00211369" w:rsidP="003F5AF9">
      <w:pPr>
        <w:spacing w:line="288" w:lineRule="auto"/>
        <w:jc w:val="both"/>
        <w:rPr>
          <w:sz w:val="22"/>
          <w:szCs w:val="22"/>
        </w:rPr>
      </w:pPr>
      <w:r w:rsidRPr="003F5AF9">
        <w:rPr>
          <w:sz w:val="22"/>
          <w:szCs w:val="22"/>
        </w:rPr>
        <w:t>'Reasonable grounds' does not mean a person is required to confirm their suspicions or have clear proof before making a report.</w:t>
      </w:r>
    </w:p>
    <w:p w14:paraId="2A7845DE" w14:textId="77777777" w:rsidR="007452DB" w:rsidRPr="003F5AF9" w:rsidRDefault="007452DB" w:rsidP="003F5AF9">
      <w:pPr>
        <w:spacing w:line="288" w:lineRule="auto"/>
        <w:jc w:val="both"/>
        <w:rPr>
          <w:sz w:val="22"/>
          <w:szCs w:val="22"/>
        </w:rPr>
      </w:pPr>
    </w:p>
    <w:p w14:paraId="631D2452" w14:textId="48FE8961" w:rsidR="00211369" w:rsidRPr="003F5AF9" w:rsidRDefault="00F21761" w:rsidP="003F5AF9">
      <w:pPr>
        <w:spacing w:line="288" w:lineRule="auto"/>
        <w:jc w:val="both"/>
        <w:rPr>
          <w:b/>
          <w:sz w:val="22"/>
          <w:szCs w:val="22"/>
        </w:rPr>
      </w:pPr>
      <w:r>
        <w:rPr>
          <w:b/>
          <w:sz w:val="22"/>
          <w:szCs w:val="22"/>
        </w:rPr>
        <w:t>6.2.2</w:t>
      </w:r>
      <w:r w:rsidR="00211369" w:rsidRPr="003F5AF9">
        <w:rPr>
          <w:b/>
          <w:sz w:val="22"/>
          <w:szCs w:val="22"/>
        </w:rPr>
        <w:t xml:space="preserve"> Significant harm</w:t>
      </w:r>
    </w:p>
    <w:p w14:paraId="70075359" w14:textId="77777777" w:rsidR="00211369" w:rsidRPr="003F5AF9" w:rsidRDefault="00211369" w:rsidP="003F5AF9">
      <w:pPr>
        <w:spacing w:line="288" w:lineRule="auto"/>
        <w:jc w:val="both"/>
        <w:rPr>
          <w:sz w:val="22"/>
          <w:szCs w:val="22"/>
        </w:rPr>
      </w:pPr>
      <w:r w:rsidRPr="003F5AF9">
        <w:rPr>
          <w:sz w:val="22"/>
          <w:szCs w:val="22"/>
        </w:rPr>
        <w:t xml:space="preserve">A child or young person is 'at risk of significant harm' if current concerns exist </w:t>
      </w:r>
      <w:r w:rsidR="002A0C22" w:rsidRPr="003F5AF9">
        <w:rPr>
          <w:sz w:val="22"/>
          <w:szCs w:val="22"/>
        </w:rPr>
        <w:t>for the safety, welfare or well</w:t>
      </w:r>
      <w:r w:rsidRPr="003F5AF9">
        <w:rPr>
          <w:sz w:val="22"/>
          <w:szCs w:val="22"/>
        </w:rPr>
        <w:t>being of the child or young person because of the presence, to a significant extent, of any one or more of the following circumstances:</w:t>
      </w:r>
    </w:p>
    <w:p w14:paraId="64157D4F" w14:textId="77777777" w:rsidR="0048559F" w:rsidRPr="003F5AF9" w:rsidRDefault="0048559F" w:rsidP="003F5AF9">
      <w:pPr>
        <w:spacing w:line="288" w:lineRule="auto"/>
        <w:jc w:val="both"/>
        <w:rPr>
          <w:sz w:val="6"/>
          <w:szCs w:val="22"/>
        </w:rPr>
      </w:pPr>
    </w:p>
    <w:p w14:paraId="277522D5"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the child’s or young person’s basic physical or psychological needs are not being met o</w:t>
      </w:r>
      <w:r w:rsidR="0048559F" w:rsidRPr="003F5AF9">
        <w:rPr>
          <w:sz w:val="22"/>
          <w:szCs w:val="22"/>
        </w:rPr>
        <w:t>r are at risk of not being met</w:t>
      </w:r>
    </w:p>
    <w:p w14:paraId="53C604C4"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 xml:space="preserve">the parents or caregivers have not arranged and are unable or unwilling to arrange for the child or young person to </w:t>
      </w:r>
      <w:r w:rsidR="0048559F" w:rsidRPr="003F5AF9">
        <w:rPr>
          <w:sz w:val="22"/>
          <w:szCs w:val="22"/>
        </w:rPr>
        <w:t>receive nece</w:t>
      </w:r>
      <w:r w:rsidR="00A10840" w:rsidRPr="003F5AF9">
        <w:rPr>
          <w:sz w:val="22"/>
          <w:szCs w:val="22"/>
        </w:rPr>
        <w:t>ssary medical care</w:t>
      </w:r>
    </w:p>
    <w:p w14:paraId="6EB1C6AA"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in the case of a child or young person who is required to attend school in accordance with the Education Act 1990 —the parents or caregivers have not arranged and are unable or unwilling to arrange for the child or young person to receive an educati</w:t>
      </w:r>
      <w:r w:rsidR="0048559F" w:rsidRPr="003F5AF9">
        <w:rPr>
          <w:sz w:val="22"/>
          <w:szCs w:val="22"/>
        </w:rPr>
        <w:t>on in accordance with that Act</w:t>
      </w:r>
    </w:p>
    <w:p w14:paraId="351F6471"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 xml:space="preserve">the child or young person has been, or is at risk of being, physically or </w:t>
      </w:r>
      <w:r w:rsidR="0048559F" w:rsidRPr="003F5AF9">
        <w:rPr>
          <w:sz w:val="22"/>
          <w:szCs w:val="22"/>
        </w:rPr>
        <w:t>sexually abused or ill-treated</w:t>
      </w:r>
    </w:p>
    <w:p w14:paraId="105D001F"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the child or young person is living in a household where there have been inc</w:t>
      </w:r>
      <w:r w:rsidR="002A0C22" w:rsidRPr="003F5AF9">
        <w:rPr>
          <w:sz w:val="22"/>
          <w:szCs w:val="22"/>
        </w:rPr>
        <w:t>idents of domestic violence and</w:t>
      </w:r>
      <w:r w:rsidRPr="003F5AF9">
        <w:rPr>
          <w:sz w:val="22"/>
          <w:szCs w:val="22"/>
        </w:rPr>
        <w:t xml:space="preserve"> as a consequence, the child or young person is at risk of serious </w:t>
      </w:r>
      <w:r w:rsidR="0048559F" w:rsidRPr="003F5AF9">
        <w:rPr>
          <w:sz w:val="22"/>
          <w:szCs w:val="22"/>
        </w:rPr>
        <w:t>physical or psychological harm</w:t>
      </w:r>
    </w:p>
    <w:p w14:paraId="5ADA5A29"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a parent or caregiver has behaved in such a way towards the child or young person that the child or young person has suffered or is at risk of suffer</w:t>
      </w:r>
      <w:r w:rsidR="0048559F" w:rsidRPr="003F5AF9">
        <w:rPr>
          <w:sz w:val="22"/>
          <w:szCs w:val="22"/>
        </w:rPr>
        <w:t>ing serious psychological harm</w:t>
      </w:r>
    </w:p>
    <w:p w14:paraId="05C1B9E1" w14:textId="77777777" w:rsidR="00211369" w:rsidRPr="003F5AF9" w:rsidRDefault="00211369" w:rsidP="003F5AF9">
      <w:pPr>
        <w:pStyle w:val="ListParagraph"/>
        <w:numPr>
          <w:ilvl w:val="0"/>
          <w:numId w:val="3"/>
        </w:numPr>
        <w:spacing w:line="288" w:lineRule="auto"/>
        <w:ind w:left="567" w:hanging="567"/>
        <w:jc w:val="both"/>
        <w:rPr>
          <w:sz w:val="22"/>
          <w:szCs w:val="22"/>
        </w:rPr>
      </w:pPr>
      <w:r w:rsidRPr="003F5AF9">
        <w:rPr>
          <w:sz w:val="22"/>
          <w:szCs w:val="22"/>
        </w:rPr>
        <w:t>the child was the subject of a pre-natal report under section 25 of the Care and Protection Act and the birth mother of the child did not engage successfully with support services to eliminate, or minimise to the lowest level reasonably practical, the risk factors that gave rise to the report.</w:t>
      </w:r>
    </w:p>
    <w:p w14:paraId="74049E30" w14:textId="77777777" w:rsidR="00211369" w:rsidRPr="003F5AF9" w:rsidRDefault="00211369" w:rsidP="003F5AF9">
      <w:pPr>
        <w:spacing w:line="288" w:lineRule="auto"/>
        <w:jc w:val="both"/>
        <w:rPr>
          <w:sz w:val="8"/>
          <w:szCs w:val="22"/>
        </w:rPr>
      </w:pPr>
    </w:p>
    <w:p w14:paraId="70359324" w14:textId="2E60E321" w:rsidR="00211369" w:rsidRDefault="00211369" w:rsidP="003F5AF9">
      <w:pPr>
        <w:spacing w:line="288" w:lineRule="auto"/>
        <w:jc w:val="both"/>
        <w:rPr>
          <w:sz w:val="22"/>
          <w:szCs w:val="22"/>
        </w:rPr>
      </w:pPr>
      <w:bookmarkStart w:id="100" w:name="_Toc522521122"/>
      <w:r w:rsidRPr="003F5AF9">
        <w:rPr>
          <w:sz w:val="22"/>
          <w:szCs w:val="22"/>
        </w:rPr>
        <w:t>What is meant by 'significant' in the phrase 'to a significant extent' is that which is sufficiently serious to warrant a response by a statutory authority irrespective of a family's consent.</w:t>
      </w:r>
    </w:p>
    <w:p w14:paraId="55F624C8" w14:textId="77777777" w:rsidR="009D17A4" w:rsidRPr="003F5AF9" w:rsidRDefault="009D17A4" w:rsidP="003F5AF9">
      <w:pPr>
        <w:spacing w:line="288" w:lineRule="auto"/>
        <w:jc w:val="both"/>
        <w:rPr>
          <w:sz w:val="22"/>
          <w:szCs w:val="22"/>
        </w:rPr>
      </w:pPr>
    </w:p>
    <w:p w14:paraId="525AC815" w14:textId="5EEDE48C" w:rsidR="00211369" w:rsidRDefault="00211369" w:rsidP="003F5AF9">
      <w:pPr>
        <w:spacing w:line="288" w:lineRule="auto"/>
        <w:jc w:val="both"/>
        <w:rPr>
          <w:sz w:val="22"/>
          <w:szCs w:val="22"/>
        </w:rPr>
      </w:pPr>
      <w:r w:rsidRPr="003F5AF9">
        <w:rPr>
          <w:sz w:val="22"/>
          <w:szCs w:val="22"/>
        </w:rPr>
        <w:t>What is sign</w:t>
      </w:r>
      <w:r w:rsidR="002A0C22" w:rsidRPr="003F5AF9">
        <w:rPr>
          <w:sz w:val="22"/>
          <w:szCs w:val="22"/>
        </w:rPr>
        <w:t>ificant is not minor or trivial</w:t>
      </w:r>
      <w:r w:rsidRPr="003F5AF9">
        <w:rPr>
          <w:sz w:val="22"/>
          <w:szCs w:val="22"/>
        </w:rPr>
        <w:t xml:space="preserve"> and may reasonably be expected to produce a substantial and demonstrably adverse impact on the child or young p</w:t>
      </w:r>
      <w:r w:rsidR="001203E1" w:rsidRPr="003F5AF9">
        <w:rPr>
          <w:sz w:val="22"/>
          <w:szCs w:val="22"/>
        </w:rPr>
        <w:t>erson's safety, welfare or well</w:t>
      </w:r>
      <w:r w:rsidRPr="003F5AF9">
        <w:rPr>
          <w:sz w:val="22"/>
          <w:szCs w:val="22"/>
        </w:rPr>
        <w:t>being.</w:t>
      </w:r>
    </w:p>
    <w:p w14:paraId="6765AB2B" w14:textId="77777777" w:rsidR="009D17A4" w:rsidRPr="003F5AF9" w:rsidRDefault="009D17A4" w:rsidP="003F5AF9">
      <w:pPr>
        <w:spacing w:line="288" w:lineRule="auto"/>
        <w:jc w:val="both"/>
        <w:rPr>
          <w:sz w:val="22"/>
          <w:szCs w:val="22"/>
        </w:rPr>
      </w:pPr>
    </w:p>
    <w:p w14:paraId="7FBABF24" w14:textId="77777777" w:rsidR="00211369" w:rsidRPr="003F5AF9" w:rsidRDefault="00211369" w:rsidP="003F5AF9">
      <w:pPr>
        <w:spacing w:line="288" w:lineRule="auto"/>
        <w:jc w:val="both"/>
        <w:rPr>
          <w:sz w:val="22"/>
          <w:szCs w:val="22"/>
        </w:rPr>
      </w:pPr>
      <w:r w:rsidRPr="003F5AF9">
        <w:rPr>
          <w:sz w:val="22"/>
          <w:szCs w:val="22"/>
        </w:rPr>
        <w:t>The significance can result from a single act or omission or an accumulation of these.</w:t>
      </w:r>
    </w:p>
    <w:p w14:paraId="3A43CF66" w14:textId="77777777" w:rsidR="00A10840" w:rsidRPr="003F5AF9" w:rsidRDefault="00A10840" w:rsidP="003F5AF9">
      <w:pPr>
        <w:spacing w:line="288" w:lineRule="auto"/>
        <w:jc w:val="both"/>
        <w:rPr>
          <w:sz w:val="20"/>
          <w:szCs w:val="22"/>
        </w:rPr>
      </w:pPr>
    </w:p>
    <w:p w14:paraId="567857B1" w14:textId="047DB6D4" w:rsidR="00211369" w:rsidRPr="003F5AF9" w:rsidRDefault="009D17A4" w:rsidP="003F5AF9">
      <w:pPr>
        <w:pStyle w:val="Heading2"/>
        <w:spacing w:before="0" w:after="0" w:line="288" w:lineRule="auto"/>
        <w:jc w:val="both"/>
        <w:rPr>
          <w:i w:val="0"/>
          <w:sz w:val="22"/>
          <w:szCs w:val="22"/>
        </w:rPr>
      </w:pPr>
      <w:bookmarkStart w:id="101" w:name="_Toc4056963"/>
      <w:bookmarkStart w:id="102" w:name="_Toc4057734"/>
      <w:bookmarkStart w:id="103" w:name="_Toc4057771"/>
      <w:bookmarkStart w:id="104" w:name="_Toc4057940"/>
      <w:r>
        <w:rPr>
          <w:i w:val="0"/>
          <w:sz w:val="22"/>
          <w:szCs w:val="22"/>
        </w:rPr>
        <w:t>6.3</w:t>
      </w:r>
      <w:r w:rsidR="00211369" w:rsidRPr="003F5AF9">
        <w:rPr>
          <w:i w:val="0"/>
          <w:sz w:val="22"/>
          <w:szCs w:val="22"/>
        </w:rPr>
        <w:t xml:space="preserve"> Process for mandatory reporting</w:t>
      </w:r>
      <w:bookmarkEnd w:id="101"/>
      <w:bookmarkEnd w:id="102"/>
      <w:bookmarkEnd w:id="103"/>
      <w:bookmarkEnd w:id="104"/>
    </w:p>
    <w:p w14:paraId="61C900C2" w14:textId="697CA763" w:rsidR="00211369" w:rsidRPr="003F5AF9" w:rsidRDefault="009D17A4" w:rsidP="003F5AF9">
      <w:pPr>
        <w:spacing w:line="288" w:lineRule="auto"/>
        <w:jc w:val="both"/>
        <w:rPr>
          <w:b/>
          <w:sz w:val="22"/>
          <w:szCs w:val="22"/>
        </w:rPr>
      </w:pPr>
      <w:r>
        <w:rPr>
          <w:b/>
          <w:sz w:val="22"/>
          <w:szCs w:val="22"/>
        </w:rPr>
        <w:t>6.3</w:t>
      </w:r>
      <w:r w:rsidR="00211369" w:rsidRPr="003F5AF9">
        <w:rPr>
          <w:b/>
          <w:sz w:val="22"/>
          <w:szCs w:val="22"/>
        </w:rPr>
        <w:t>.1 Staff members</w:t>
      </w:r>
    </w:p>
    <w:p w14:paraId="772EFC0C" w14:textId="77777777" w:rsidR="00211369" w:rsidRPr="003F5AF9" w:rsidRDefault="00211369" w:rsidP="003F5AF9">
      <w:pPr>
        <w:spacing w:line="276" w:lineRule="auto"/>
        <w:jc w:val="both"/>
        <w:rPr>
          <w:sz w:val="22"/>
          <w:szCs w:val="22"/>
        </w:rPr>
      </w:pPr>
      <w:r w:rsidRPr="003F5AF9">
        <w:rPr>
          <w:sz w:val="22"/>
          <w:szCs w:val="22"/>
        </w:rPr>
        <w:t xml:space="preserve">Staff members must raise concerns about a child or young person who may be at risk of significant harm with the </w:t>
      </w:r>
      <w:r w:rsidR="001203E1" w:rsidRPr="003F5AF9">
        <w:rPr>
          <w:sz w:val="22"/>
          <w:szCs w:val="22"/>
        </w:rPr>
        <w:t>Principal</w:t>
      </w:r>
      <w:r w:rsidR="002A0C22" w:rsidRPr="003F5AF9">
        <w:rPr>
          <w:sz w:val="22"/>
          <w:szCs w:val="22"/>
        </w:rPr>
        <w:t xml:space="preserve"> as soon as possible in order to ascertain</w:t>
      </w:r>
      <w:r w:rsidRPr="003F5AF9">
        <w:rPr>
          <w:sz w:val="22"/>
          <w:szCs w:val="22"/>
        </w:rPr>
        <w:t xml:space="preserve"> whether the matter meets the threshold of 'risk of significant harm' and the steps required to report the matter. </w:t>
      </w:r>
    </w:p>
    <w:p w14:paraId="608855F0" w14:textId="77777777" w:rsidR="00211369" w:rsidRPr="003F5AF9" w:rsidRDefault="00211369" w:rsidP="003F5AF9">
      <w:pPr>
        <w:spacing w:line="288" w:lineRule="auto"/>
        <w:jc w:val="both"/>
        <w:rPr>
          <w:sz w:val="10"/>
          <w:szCs w:val="22"/>
        </w:rPr>
      </w:pPr>
    </w:p>
    <w:p w14:paraId="6955C282" w14:textId="6E2E63DE" w:rsidR="001203E1" w:rsidRPr="003F5AF9" w:rsidRDefault="001203E1" w:rsidP="003F5AF9">
      <w:pPr>
        <w:pStyle w:val="Default"/>
        <w:jc w:val="both"/>
        <w:rPr>
          <w:sz w:val="22"/>
          <w:szCs w:val="22"/>
        </w:rPr>
      </w:pPr>
      <w:r w:rsidRPr="003F5AF9">
        <w:rPr>
          <w:sz w:val="22"/>
          <w:szCs w:val="22"/>
        </w:rPr>
        <w:t xml:space="preserve">However, if there is an immediate danger to the child or young person and the Principal is not contactable, </w:t>
      </w:r>
      <w:r w:rsidR="002A0C22" w:rsidRPr="00091814">
        <w:rPr>
          <w:sz w:val="22"/>
          <w:szCs w:val="22"/>
          <w:shd w:val="clear" w:color="auto" w:fill="FFFFFF"/>
        </w:rPr>
        <w:t xml:space="preserve">then </w:t>
      </w:r>
      <w:r w:rsidRPr="00091814">
        <w:rPr>
          <w:sz w:val="22"/>
          <w:szCs w:val="22"/>
          <w:shd w:val="clear" w:color="auto" w:fill="FFFFFF"/>
        </w:rPr>
        <w:t xml:space="preserve">either of the </w:t>
      </w:r>
      <w:r w:rsidR="00750CD5" w:rsidRPr="00091814">
        <w:rPr>
          <w:sz w:val="22"/>
          <w:szCs w:val="22"/>
          <w:shd w:val="clear" w:color="auto" w:fill="FFFFFF"/>
        </w:rPr>
        <w:t>DPPS or the HSA</w:t>
      </w:r>
      <w:r w:rsidRPr="00091814">
        <w:rPr>
          <w:sz w:val="22"/>
          <w:szCs w:val="22"/>
          <w:shd w:val="clear" w:color="auto" w:fill="FFFFFF"/>
        </w:rPr>
        <w:t xml:space="preserve"> of</w:t>
      </w:r>
      <w:r w:rsidR="00532181" w:rsidRPr="00091814">
        <w:rPr>
          <w:sz w:val="22"/>
          <w:szCs w:val="22"/>
          <w:shd w:val="clear" w:color="auto" w:fill="FFFFFF"/>
        </w:rPr>
        <w:t xml:space="preserve"> the School should be contacted.</w:t>
      </w:r>
      <w:r w:rsidR="00532181" w:rsidRPr="003F5AF9">
        <w:rPr>
          <w:sz w:val="22"/>
          <w:szCs w:val="22"/>
        </w:rPr>
        <w:t xml:space="preserve"> If the</w:t>
      </w:r>
      <w:r w:rsidR="00750CD5" w:rsidRPr="003F5AF9">
        <w:rPr>
          <w:sz w:val="22"/>
          <w:szCs w:val="22"/>
        </w:rPr>
        <w:t>se</w:t>
      </w:r>
      <w:r w:rsidR="00532181" w:rsidRPr="003F5AF9">
        <w:rPr>
          <w:sz w:val="22"/>
          <w:szCs w:val="22"/>
        </w:rPr>
        <w:t xml:space="preserve"> </w:t>
      </w:r>
      <w:r w:rsidR="00750CD5" w:rsidRPr="003F5AF9">
        <w:rPr>
          <w:sz w:val="22"/>
          <w:szCs w:val="22"/>
        </w:rPr>
        <w:t>people</w:t>
      </w:r>
      <w:r w:rsidR="00532181" w:rsidRPr="003F5AF9">
        <w:rPr>
          <w:sz w:val="22"/>
          <w:szCs w:val="22"/>
        </w:rPr>
        <w:t xml:space="preserve"> are not available</w:t>
      </w:r>
      <w:r w:rsidR="009D17A4">
        <w:rPr>
          <w:sz w:val="22"/>
          <w:szCs w:val="22"/>
        </w:rPr>
        <w:t>,</w:t>
      </w:r>
      <w:r w:rsidR="00532181" w:rsidRPr="003F5AF9">
        <w:rPr>
          <w:sz w:val="22"/>
          <w:szCs w:val="22"/>
        </w:rPr>
        <w:t xml:space="preserve"> the staff member will contact the W</w:t>
      </w:r>
      <w:r w:rsidRPr="003F5AF9">
        <w:rPr>
          <w:sz w:val="22"/>
          <w:szCs w:val="22"/>
        </w:rPr>
        <w:t>elfare Coordinator High School or the Senior Coordinator Primary School. If none of the p</w:t>
      </w:r>
      <w:r w:rsidR="002A0C22" w:rsidRPr="003F5AF9">
        <w:rPr>
          <w:sz w:val="22"/>
          <w:szCs w:val="22"/>
        </w:rPr>
        <w:t xml:space="preserve">ersons listed </w:t>
      </w:r>
      <w:r w:rsidR="00532181" w:rsidRPr="003F5AF9">
        <w:rPr>
          <w:sz w:val="22"/>
          <w:szCs w:val="22"/>
        </w:rPr>
        <w:t xml:space="preserve">are </w:t>
      </w:r>
      <w:r w:rsidR="002A0C22" w:rsidRPr="003F5AF9">
        <w:rPr>
          <w:sz w:val="22"/>
          <w:szCs w:val="22"/>
        </w:rPr>
        <w:t>contactable</w:t>
      </w:r>
      <w:r w:rsidR="00532181" w:rsidRPr="003F5AF9">
        <w:rPr>
          <w:sz w:val="22"/>
          <w:szCs w:val="22"/>
        </w:rPr>
        <w:t>,</w:t>
      </w:r>
      <w:r w:rsidR="002A0C22" w:rsidRPr="003F5AF9">
        <w:rPr>
          <w:sz w:val="22"/>
          <w:szCs w:val="22"/>
        </w:rPr>
        <w:t xml:space="preserve"> the staff member should </w:t>
      </w:r>
      <w:r w:rsidR="00532181" w:rsidRPr="003F5AF9">
        <w:rPr>
          <w:sz w:val="22"/>
          <w:szCs w:val="22"/>
        </w:rPr>
        <w:t>contact</w:t>
      </w:r>
      <w:r w:rsidR="002A0C22" w:rsidRPr="003F5AF9">
        <w:rPr>
          <w:sz w:val="22"/>
          <w:szCs w:val="22"/>
        </w:rPr>
        <w:t xml:space="preserve"> the Police and/</w:t>
      </w:r>
      <w:r w:rsidRPr="003F5AF9">
        <w:rPr>
          <w:sz w:val="22"/>
          <w:szCs w:val="22"/>
        </w:rPr>
        <w:t xml:space="preserve">or the Child Protection Helpline (13 21 11) directly and then advise the Principal or next most senior member of staff at the School as soon as possible. </w:t>
      </w:r>
    </w:p>
    <w:p w14:paraId="1A13EBC4" w14:textId="77777777" w:rsidR="00211369" w:rsidRPr="003F5AF9" w:rsidRDefault="00211369" w:rsidP="003F5AF9">
      <w:pPr>
        <w:spacing w:line="288" w:lineRule="auto"/>
        <w:jc w:val="both"/>
        <w:rPr>
          <w:sz w:val="16"/>
          <w:szCs w:val="22"/>
        </w:rPr>
      </w:pPr>
    </w:p>
    <w:p w14:paraId="763DFB75" w14:textId="77777777" w:rsidR="009D17A4" w:rsidRDefault="00211369" w:rsidP="003F5AF9">
      <w:pPr>
        <w:spacing w:line="288" w:lineRule="auto"/>
        <w:jc w:val="both"/>
        <w:rPr>
          <w:sz w:val="22"/>
          <w:szCs w:val="22"/>
        </w:rPr>
      </w:pPr>
      <w:r w:rsidRPr="003F5AF9">
        <w:rPr>
          <w:sz w:val="22"/>
          <w:szCs w:val="22"/>
        </w:rPr>
        <w:t xml:space="preserve">Staff members are not required to, and must not, undertake any investigation of the matter. </w:t>
      </w:r>
    </w:p>
    <w:p w14:paraId="5BC18891" w14:textId="77777777" w:rsidR="009D17A4" w:rsidRDefault="009D17A4" w:rsidP="003F5AF9">
      <w:pPr>
        <w:spacing w:line="288" w:lineRule="auto"/>
        <w:jc w:val="both"/>
        <w:rPr>
          <w:sz w:val="22"/>
          <w:szCs w:val="22"/>
        </w:rPr>
      </w:pPr>
    </w:p>
    <w:p w14:paraId="09487F52" w14:textId="42E4BA07" w:rsidR="00211369" w:rsidRPr="003F5AF9" w:rsidRDefault="00211369" w:rsidP="003F5AF9">
      <w:pPr>
        <w:spacing w:line="288" w:lineRule="auto"/>
        <w:jc w:val="both"/>
        <w:rPr>
          <w:sz w:val="22"/>
          <w:szCs w:val="22"/>
        </w:rPr>
      </w:pPr>
      <w:r w:rsidRPr="003F5AF9">
        <w:rPr>
          <w:sz w:val="22"/>
          <w:szCs w:val="22"/>
        </w:rPr>
        <w:t xml:space="preserve">Staff members are not permitted to inform the parents or caregivers that a report to </w:t>
      </w:r>
      <w:r w:rsidR="00750CD5" w:rsidRPr="00091814">
        <w:rPr>
          <w:sz w:val="22"/>
          <w:szCs w:val="22"/>
          <w:shd w:val="clear" w:color="auto" w:fill="FFFFFF"/>
        </w:rPr>
        <w:t>DCJ</w:t>
      </w:r>
      <w:r w:rsidRPr="00091814">
        <w:rPr>
          <w:sz w:val="22"/>
          <w:szCs w:val="22"/>
          <w:shd w:val="clear" w:color="auto" w:fill="FFFFFF"/>
        </w:rPr>
        <w:t xml:space="preserve"> has</w:t>
      </w:r>
      <w:r w:rsidRPr="003F5AF9">
        <w:rPr>
          <w:sz w:val="22"/>
          <w:szCs w:val="22"/>
        </w:rPr>
        <w:t xml:space="preserve"> been made.</w:t>
      </w:r>
    </w:p>
    <w:p w14:paraId="3D491A59" w14:textId="77777777" w:rsidR="00211369" w:rsidRPr="003F5AF9" w:rsidRDefault="00211369" w:rsidP="003F5AF9">
      <w:pPr>
        <w:spacing w:line="288" w:lineRule="auto"/>
        <w:jc w:val="both"/>
        <w:rPr>
          <w:sz w:val="16"/>
          <w:szCs w:val="22"/>
        </w:rPr>
      </w:pPr>
    </w:p>
    <w:p w14:paraId="38848C98" w14:textId="77777777" w:rsidR="00211369" w:rsidRPr="003F5AF9" w:rsidRDefault="00211369" w:rsidP="003F5AF9">
      <w:pPr>
        <w:spacing w:line="288" w:lineRule="auto"/>
        <w:jc w:val="both"/>
        <w:rPr>
          <w:sz w:val="22"/>
          <w:szCs w:val="22"/>
        </w:rPr>
      </w:pPr>
      <w:r w:rsidRPr="003F5AF9">
        <w:rPr>
          <w:sz w:val="22"/>
          <w:szCs w:val="22"/>
        </w:rPr>
        <w:t>Staff members are required to deal with the matter confidentially and only disclose it to the persons referred to above or as required to comply with mandatory reporting obligations. Failure to maintain confidentiality wil</w:t>
      </w:r>
      <w:r w:rsidR="001203E1" w:rsidRPr="003F5AF9">
        <w:rPr>
          <w:sz w:val="22"/>
          <w:szCs w:val="22"/>
        </w:rPr>
        <w:t>l not only be a breach of this P</w:t>
      </w:r>
      <w:r w:rsidRPr="003F5AF9">
        <w:rPr>
          <w:sz w:val="22"/>
          <w:szCs w:val="22"/>
        </w:rPr>
        <w:t>olicy, but could incite potential civil proceedings for defamation.</w:t>
      </w:r>
    </w:p>
    <w:p w14:paraId="501268E7" w14:textId="77777777" w:rsidR="007452DB" w:rsidRPr="003F5AF9" w:rsidRDefault="007452DB" w:rsidP="003F5AF9">
      <w:pPr>
        <w:spacing w:line="288" w:lineRule="auto"/>
        <w:jc w:val="both"/>
        <w:rPr>
          <w:sz w:val="18"/>
          <w:szCs w:val="22"/>
        </w:rPr>
      </w:pPr>
    </w:p>
    <w:p w14:paraId="6D4F3CE8" w14:textId="643AD337" w:rsidR="00211369" w:rsidRPr="003F5AF9" w:rsidRDefault="009D17A4" w:rsidP="003F5AF9">
      <w:pPr>
        <w:spacing w:line="288" w:lineRule="auto"/>
        <w:jc w:val="both"/>
        <w:rPr>
          <w:b/>
          <w:sz w:val="22"/>
          <w:szCs w:val="22"/>
        </w:rPr>
      </w:pPr>
      <w:r>
        <w:rPr>
          <w:b/>
          <w:sz w:val="22"/>
          <w:szCs w:val="22"/>
        </w:rPr>
        <w:t>6.3</w:t>
      </w:r>
      <w:r w:rsidR="001203E1" w:rsidRPr="003F5AF9">
        <w:rPr>
          <w:b/>
          <w:sz w:val="22"/>
          <w:szCs w:val="22"/>
        </w:rPr>
        <w:t>.2 The S</w:t>
      </w:r>
      <w:r w:rsidR="00211369" w:rsidRPr="003F5AF9">
        <w:rPr>
          <w:b/>
          <w:sz w:val="22"/>
          <w:szCs w:val="22"/>
        </w:rPr>
        <w:t>chool</w:t>
      </w:r>
    </w:p>
    <w:p w14:paraId="13E08C11" w14:textId="1CA860A5" w:rsidR="00211369" w:rsidRPr="003F5AF9" w:rsidRDefault="00821880" w:rsidP="00091814">
      <w:pPr>
        <w:shd w:val="clear" w:color="auto" w:fill="FFFFFF"/>
        <w:spacing w:line="288" w:lineRule="auto"/>
        <w:jc w:val="both"/>
        <w:rPr>
          <w:sz w:val="22"/>
          <w:szCs w:val="22"/>
        </w:rPr>
      </w:pPr>
      <w:r w:rsidRPr="003F5AF9">
        <w:rPr>
          <w:sz w:val="22"/>
          <w:szCs w:val="22"/>
        </w:rPr>
        <w:t xml:space="preserve">In general, the </w:t>
      </w:r>
      <w:r w:rsidR="00211369" w:rsidRPr="003F5AF9">
        <w:rPr>
          <w:sz w:val="22"/>
          <w:szCs w:val="22"/>
        </w:rPr>
        <w:t>Principal</w:t>
      </w:r>
      <w:r w:rsidR="00211369" w:rsidRPr="003F5AF9">
        <w:rPr>
          <w:b/>
          <w:sz w:val="22"/>
          <w:szCs w:val="22"/>
        </w:rPr>
        <w:t xml:space="preserve"> </w:t>
      </w:r>
      <w:r w:rsidR="00211369" w:rsidRPr="003F5AF9">
        <w:rPr>
          <w:sz w:val="22"/>
          <w:szCs w:val="22"/>
        </w:rPr>
        <w:t>will r</w:t>
      </w:r>
      <w:r w:rsidR="00532181" w:rsidRPr="003F5AF9">
        <w:rPr>
          <w:sz w:val="22"/>
          <w:szCs w:val="22"/>
        </w:rPr>
        <w:t xml:space="preserve">eport these matters to </w:t>
      </w:r>
      <w:r w:rsidR="00750CD5" w:rsidRPr="003F5AF9">
        <w:rPr>
          <w:sz w:val="22"/>
          <w:szCs w:val="22"/>
        </w:rPr>
        <w:t>DCJ</w:t>
      </w:r>
      <w:r w:rsidR="00532181" w:rsidRPr="003F5AF9">
        <w:rPr>
          <w:sz w:val="22"/>
          <w:szCs w:val="22"/>
        </w:rPr>
        <w:t xml:space="preserve"> and</w:t>
      </w:r>
      <w:r w:rsidR="00211369" w:rsidRPr="003F5AF9">
        <w:rPr>
          <w:sz w:val="22"/>
          <w:szCs w:val="22"/>
        </w:rPr>
        <w:t xml:space="preserve"> where necessary, the </w:t>
      </w:r>
      <w:r w:rsidR="00C075F5">
        <w:rPr>
          <w:sz w:val="22"/>
          <w:szCs w:val="22"/>
        </w:rPr>
        <w:t>P</w:t>
      </w:r>
      <w:r w:rsidR="00211369" w:rsidRPr="003F5AF9">
        <w:rPr>
          <w:sz w:val="22"/>
          <w:szCs w:val="22"/>
        </w:rPr>
        <w:t>olice</w:t>
      </w:r>
      <w:r w:rsidR="00211369" w:rsidRPr="003F5AF9">
        <w:rPr>
          <w:b/>
          <w:sz w:val="22"/>
          <w:szCs w:val="22"/>
        </w:rPr>
        <w:t xml:space="preserve">. </w:t>
      </w:r>
      <w:r w:rsidR="00211369" w:rsidRPr="003F5AF9">
        <w:rPr>
          <w:sz w:val="22"/>
          <w:szCs w:val="22"/>
        </w:rPr>
        <w:t xml:space="preserve">This is supported by </w:t>
      </w:r>
      <w:r w:rsidR="00750CD5" w:rsidRPr="003F5AF9">
        <w:rPr>
          <w:sz w:val="22"/>
          <w:szCs w:val="22"/>
        </w:rPr>
        <w:t>DCJ</w:t>
      </w:r>
      <w:r w:rsidR="00211369" w:rsidRPr="003F5AF9">
        <w:rPr>
          <w:sz w:val="22"/>
          <w:szCs w:val="22"/>
        </w:rPr>
        <w:t xml:space="preserve"> in accordance with best practice principles.</w:t>
      </w:r>
    </w:p>
    <w:p w14:paraId="286A1E5A" w14:textId="77777777" w:rsidR="00211369" w:rsidRPr="003F5AF9" w:rsidRDefault="00211369" w:rsidP="00091814">
      <w:pPr>
        <w:shd w:val="clear" w:color="auto" w:fill="FFFFFF"/>
        <w:spacing w:line="288" w:lineRule="auto"/>
        <w:jc w:val="both"/>
        <w:rPr>
          <w:sz w:val="22"/>
          <w:szCs w:val="22"/>
        </w:rPr>
      </w:pPr>
    </w:p>
    <w:p w14:paraId="0A1B22B0" w14:textId="31D01503" w:rsidR="00211369" w:rsidRPr="003F5AF9" w:rsidRDefault="009D17A4" w:rsidP="003F5AF9">
      <w:pPr>
        <w:pStyle w:val="Heading2"/>
        <w:spacing w:before="0" w:after="0" w:line="288" w:lineRule="auto"/>
        <w:jc w:val="both"/>
        <w:rPr>
          <w:sz w:val="22"/>
          <w:szCs w:val="22"/>
        </w:rPr>
      </w:pPr>
      <w:bookmarkStart w:id="105" w:name="_Toc4056964"/>
      <w:bookmarkStart w:id="106" w:name="_Toc4057735"/>
      <w:bookmarkStart w:id="107" w:name="_Toc4057772"/>
      <w:bookmarkStart w:id="108" w:name="_Toc4057941"/>
      <w:r>
        <w:rPr>
          <w:i w:val="0"/>
          <w:sz w:val="22"/>
          <w:szCs w:val="22"/>
        </w:rPr>
        <w:t>6.4</w:t>
      </w:r>
      <w:r w:rsidR="00211369" w:rsidRPr="003F5AF9">
        <w:rPr>
          <w:sz w:val="22"/>
          <w:szCs w:val="22"/>
        </w:rPr>
        <w:t xml:space="preserve"> </w:t>
      </w:r>
      <w:r w:rsidR="00211369" w:rsidRPr="003F5AF9">
        <w:rPr>
          <w:i w:val="0"/>
          <w:sz w:val="22"/>
          <w:szCs w:val="22"/>
        </w:rPr>
        <w:t>Process for reporting concerns about students</w:t>
      </w:r>
      <w:bookmarkEnd w:id="105"/>
      <w:bookmarkEnd w:id="106"/>
      <w:bookmarkEnd w:id="107"/>
      <w:bookmarkEnd w:id="108"/>
    </w:p>
    <w:p w14:paraId="4E0E720F" w14:textId="3F994890" w:rsidR="00211369" w:rsidRPr="003F5AF9" w:rsidRDefault="009D17A4" w:rsidP="003F5AF9">
      <w:pPr>
        <w:spacing w:line="288" w:lineRule="auto"/>
        <w:jc w:val="both"/>
        <w:rPr>
          <w:b/>
          <w:sz w:val="22"/>
          <w:szCs w:val="22"/>
        </w:rPr>
      </w:pPr>
      <w:r>
        <w:rPr>
          <w:b/>
          <w:sz w:val="22"/>
          <w:szCs w:val="22"/>
        </w:rPr>
        <w:t>6.4</w:t>
      </w:r>
      <w:r w:rsidR="00211369" w:rsidRPr="003F5AF9">
        <w:rPr>
          <w:b/>
          <w:sz w:val="22"/>
          <w:szCs w:val="22"/>
        </w:rPr>
        <w:t>.1 Staff members</w:t>
      </w:r>
    </w:p>
    <w:p w14:paraId="1B3A852A" w14:textId="77777777" w:rsidR="00211369" w:rsidRPr="003F5AF9" w:rsidRDefault="00821880" w:rsidP="003F5AF9">
      <w:pPr>
        <w:spacing w:line="288" w:lineRule="auto"/>
        <w:jc w:val="both"/>
        <w:rPr>
          <w:sz w:val="22"/>
          <w:szCs w:val="22"/>
        </w:rPr>
      </w:pPr>
      <w:r w:rsidRPr="003F5AF9">
        <w:rPr>
          <w:sz w:val="22"/>
          <w:szCs w:val="22"/>
        </w:rPr>
        <w:t>T</w:t>
      </w:r>
      <w:r w:rsidR="00211369" w:rsidRPr="003F5AF9">
        <w:rPr>
          <w:sz w:val="22"/>
          <w:szCs w:val="22"/>
        </w:rPr>
        <w:t xml:space="preserve">he Care and Protection Act outlines a mandatory reporter’s obligation to report to </w:t>
      </w:r>
      <w:r w:rsidR="00750CD5" w:rsidRPr="003F5AF9">
        <w:rPr>
          <w:sz w:val="22"/>
          <w:szCs w:val="22"/>
        </w:rPr>
        <w:t>DCJ</w:t>
      </w:r>
      <w:r w:rsidR="00211369" w:rsidRPr="003F5AF9">
        <w:rPr>
          <w:sz w:val="22"/>
          <w:szCs w:val="22"/>
        </w:rPr>
        <w:t xml:space="preserve"> concerns about risk of significant harm. However, to ensure centralised reporting all staff members are required to report any concern regarding the safety, welfare and wellbeing of a student to the Principal.  Staff members who are unsure as to whether a matter meets the threshold of ‘risk of significant harm’ should report their concern to the Principal regardless. </w:t>
      </w:r>
    </w:p>
    <w:p w14:paraId="2F135C53" w14:textId="77777777" w:rsidR="00A10840" w:rsidRPr="003F5AF9" w:rsidRDefault="00A10840" w:rsidP="003F5AF9">
      <w:pPr>
        <w:spacing w:line="288" w:lineRule="auto"/>
        <w:jc w:val="both"/>
        <w:rPr>
          <w:sz w:val="16"/>
          <w:szCs w:val="22"/>
        </w:rPr>
      </w:pPr>
    </w:p>
    <w:p w14:paraId="14C99B3F" w14:textId="2A954E5B" w:rsidR="00211369" w:rsidRDefault="00211369" w:rsidP="003F5AF9">
      <w:pPr>
        <w:spacing w:line="288" w:lineRule="auto"/>
        <w:jc w:val="both"/>
        <w:rPr>
          <w:sz w:val="22"/>
          <w:szCs w:val="22"/>
        </w:rPr>
      </w:pPr>
      <w:r w:rsidRPr="003F5AF9">
        <w:rPr>
          <w:sz w:val="22"/>
          <w:szCs w:val="22"/>
        </w:rPr>
        <w:t>Staff members are required to deal with all reports regarding the safety, welfare or wellbeing of a student with confidentially and only disclose it to the Principal and any other person the Principal nominates.</w:t>
      </w:r>
    </w:p>
    <w:p w14:paraId="3CEBCC4E" w14:textId="3D099E9C" w:rsidR="009D17A4" w:rsidRDefault="009D17A4" w:rsidP="003F5AF9">
      <w:pPr>
        <w:spacing w:line="288" w:lineRule="auto"/>
        <w:jc w:val="both"/>
        <w:rPr>
          <w:sz w:val="22"/>
          <w:szCs w:val="22"/>
        </w:rPr>
      </w:pPr>
    </w:p>
    <w:p w14:paraId="35168B15" w14:textId="085FE873" w:rsidR="009D17A4" w:rsidRDefault="009D17A4" w:rsidP="003F5AF9">
      <w:pPr>
        <w:spacing w:line="288" w:lineRule="auto"/>
        <w:jc w:val="both"/>
        <w:rPr>
          <w:sz w:val="22"/>
          <w:szCs w:val="22"/>
        </w:rPr>
      </w:pPr>
      <w:r>
        <w:rPr>
          <w:sz w:val="22"/>
          <w:szCs w:val="22"/>
        </w:rPr>
        <w:t>The College has additional support services which may be accessed depending on the circumstances involved. For example, referral to the school counsellors, chaplains, senior staff and services external to the school. In the first instance, all of these services should be accessed through the Principal.</w:t>
      </w:r>
    </w:p>
    <w:p w14:paraId="62653694" w14:textId="5FEBAB73" w:rsidR="009D17A4" w:rsidRDefault="009D17A4" w:rsidP="003F5AF9">
      <w:pPr>
        <w:spacing w:line="288" w:lineRule="auto"/>
        <w:jc w:val="both"/>
        <w:rPr>
          <w:sz w:val="22"/>
          <w:szCs w:val="22"/>
        </w:rPr>
      </w:pPr>
    </w:p>
    <w:p w14:paraId="4D3C5DE5" w14:textId="7C434F9D" w:rsidR="009D17A4" w:rsidRPr="003F5AF9" w:rsidRDefault="009D17A4" w:rsidP="009D17A4">
      <w:pPr>
        <w:spacing w:line="288" w:lineRule="auto"/>
        <w:jc w:val="both"/>
        <w:rPr>
          <w:b/>
          <w:sz w:val="22"/>
          <w:szCs w:val="22"/>
        </w:rPr>
      </w:pPr>
      <w:r>
        <w:rPr>
          <w:b/>
          <w:sz w:val="22"/>
          <w:szCs w:val="22"/>
        </w:rPr>
        <w:t>6.5 Records of Mandatory Reports</w:t>
      </w:r>
    </w:p>
    <w:p w14:paraId="6F1D32E4" w14:textId="5C5A45BC" w:rsidR="009D17A4" w:rsidRPr="003F5AF9" w:rsidRDefault="009D17A4" w:rsidP="009D17A4">
      <w:pPr>
        <w:spacing w:line="288" w:lineRule="auto"/>
        <w:jc w:val="both"/>
        <w:rPr>
          <w:sz w:val="22"/>
          <w:szCs w:val="22"/>
        </w:rPr>
      </w:pPr>
      <w:r w:rsidRPr="004107D1">
        <w:rPr>
          <w:sz w:val="22"/>
          <w:szCs w:val="22"/>
        </w:rPr>
        <w:t>Records about mandatory reports are kept securely by the school counsellor in the student’s file,</w:t>
      </w:r>
      <w:r w:rsidR="001527E3" w:rsidRPr="004107D1">
        <w:rPr>
          <w:sz w:val="22"/>
          <w:szCs w:val="22"/>
        </w:rPr>
        <w:t xml:space="preserve"> or by the Primary Deputy Principal</w:t>
      </w:r>
      <w:r w:rsidRPr="004107D1">
        <w:rPr>
          <w:sz w:val="22"/>
          <w:szCs w:val="22"/>
        </w:rPr>
        <w:t xml:space="preserve"> and are only accessible by the Principal, </w:t>
      </w:r>
      <w:r w:rsidR="00A3412A" w:rsidRPr="004107D1">
        <w:rPr>
          <w:sz w:val="22"/>
          <w:szCs w:val="22"/>
        </w:rPr>
        <w:t xml:space="preserve">Primary Deputy Principal, </w:t>
      </w:r>
      <w:r w:rsidRPr="004107D1">
        <w:rPr>
          <w:sz w:val="22"/>
          <w:szCs w:val="22"/>
        </w:rPr>
        <w:t>Welfare Coordinator, or with the Principal’s express authority.</w:t>
      </w:r>
      <w:r w:rsidR="00A3412A">
        <w:rPr>
          <w:sz w:val="22"/>
          <w:szCs w:val="22"/>
        </w:rPr>
        <w:t xml:space="preserve"> </w:t>
      </w:r>
    </w:p>
    <w:p w14:paraId="09E14C57" w14:textId="3602FCB9" w:rsidR="00211369" w:rsidRPr="003F5AF9" w:rsidRDefault="008512BB" w:rsidP="009D17A4">
      <w:pPr>
        <w:pStyle w:val="Heading1"/>
        <w:keepNext/>
        <w:spacing w:line="288" w:lineRule="auto"/>
        <w:jc w:val="both"/>
        <w:rPr>
          <w:sz w:val="22"/>
          <w:szCs w:val="22"/>
        </w:rPr>
      </w:pPr>
      <w:bookmarkStart w:id="109" w:name="_Toc525511"/>
      <w:bookmarkStart w:id="110" w:name="_Toc4056965"/>
      <w:bookmarkStart w:id="111" w:name="_Toc4057736"/>
      <w:bookmarkStart w:id="112" w:name="_Toc4057773"/>
      <w:bookmarkStart w:id="113" w:name="_Toc4057942"/>
      <w:r w:rsidRPr="003F5AF9">
        <w:rPr>
          <w:sz w:val="22"/>
          <w:szCs w:val="22"/>
        </w:rPr>
        <w:br w:type="page"/>
      </w:r>
      <w:r w:rsidR="009D17A4">
        <w:rPr>
          <w:sz w:val="22"/>
          <w:szCs w:val="22"/>
        </w:rPr>
        <w:lastRenderedPageBreak/>
        <w:t xml:space="preserve">7. </w:t>
      </w:r>
      <w:r w:rsidR="00D17776" w:rsidRPr="003F5AF9">
        <w:rPr>
          <w:sz w:val="22"/>
          <w:szCs w:val="22"/>
        </w:rPr>
        <w:t>REPORTABLE CONDUCT</w:t>
      </w:r>
      <w:bookmarkEnd w:id="109"/>
      <w:bookmarkEnd w:id="110"/>
      <w:bookmarkEnd w:id="111"/>
      <w:bookmarkEnd w:id="112"/>
      <w:bookmarkEnd w:id="113"/>
    </w:p>
    <w:p w14:paraId="233A612D" w14:textId="1E6A7E3E" w:rsidR="00B221E7" w:rsidRPr="00091814" w:rsidRDefault="00750CD5" w:rsidP="00091814">
      <w:pPr>
        <w:shd w:val="clear" w:color="auto" w:fill="FFFFFF"/>
        <w:spacing w:line="288" w:lineRule="auto"/>
        <w:jc w:val="both"/>
        <w:rPr>
          <w:sz w:val="22"/>
          <w:szCs w:val="22"/>
          <w:shd w:val="clear" w:color="auto" w:fill="FFFFFF"/>
        </w:rPr>
      </w:pPr>
      <w:r w:rsidRPr="00B221E7">
        <w:rPr>
          <w:sz w:val="22"/>
          <w:szCs w:val="22"/>
        </w:rPr>
        <w:t>Section 29 of the Children Guardian Act 2019</w:t>
      </w:r>
      <w:r w:rsidRPr="003F5AF9">
        <w:rPr>
          <w:sz w:val="22"/>
          <w:szCs w:val="22"/>
        </w:rPr>
        <w:t xml:space="preserve"> requires the </w:t>
      </w:r>
      <w:r w:rsidRPr="00091814">
        <w:rPr>
          <w:sz w:val="22"/>
          <w:szCs w:val="22"/>
          <w:shd w:val="clear" w:color="auto" w:fill="FFFFFF"/>
        </w:rPr>
        <w:t>H</w:t>
      </w:r>
      <w:r w:rsidR="00211369" w:rsidRPr="00091814">
        <w:rPr>
          <w:sz w:val="22"/>
          <w:szCs w:val="22"/>
          <w:shd w:val="clear" w:color="auto" w:fill="FFFFFF"/>
        </w:rPr>
        <w:t xml:space="preserve">eads of </w:t>
      </w:r>
      <w:r w:rsidRPr="00091814">
        <w:rPr>
          <w:sz w:val="22"/>
          <w:szCs w:val="22"/>
          <w:shd w:val="clear" w:color="auto" w:fill="FFFFFF"/>
        </w:rPr>
        <w:t>Entities</w:t>
      </w:r>
      <w:r w:rsidR="00211369" w:rsidRPr="003F5AF9">
        <w:rPr>
          <w:sz w:val="22"/>
          <w:szCs w:val="22"/>
        </w:rPr>
        <w:t xml:space="preserve">, including </w:t>
      </w:r>
      <w:r w:rsidR="00455BA5" w:rsidRPr="003F5AF9">
        <w:rPr>
          <w:sz w:val="22"/>
          <w:szCs w:val="22"/>
        </w:rPr>
        <w:t>non-government</w:t>
      </w:r>
      <w:r w:rsidR="00211369" w:rsidRPr="003F5AF9">
        <w:rPr>
          <w:sz w:val="22"/>
          <w:szCs w:val="22"/>
        </w:rPr>
        <w:t xml:space="preserve"> schools in New South Wales, to notify the</w:t>
      </w:r>
      <w:r w:rsidR="00211369" w:rsidRPr="00091814">
        <w:rPr>
          <w:sz w:val="22"/>
          <w:szCs w:val="22"/>
          <w:shd w:val="clear" w:color="auto" w:fill="FFFFFF"/>
        </w:rPr>
        <w:t xml:space="preserve"> </w:t>
      </w:r>
      <w:r w:rsidRPr="00091814">
        <w:rPr>
          <w:sz w:val="22"/>
          <w:szCs w:val="22"/>
          <w:shd w:val="clear" w:color="auto" w:fill="FFFFFF"/>
        </w:rPr>
        <w:t>OCG</w:t>
      </w:r>
      <w:r w:rsidR="00211369" w:rsidRPr="003F5AF9">
        <w:rPr>
          <w:sz w:val="22"/>
          <w:szCs w:val="22"/>
        </w:rPr>
        <w:t xml:space="preserve"> of all allegations of reportable conduct and convictions involving an 'employee' and the outcome of the School's investigation of these allegations. Under the </w:t>
      </w:r>
      <w:r w:rsidRPr="00B221E7">
        <w:rPr>
          <w:sz w:val="22"/>
          <w:szCs w:val="22"/>
        </w:rPr>
        <w:t xml:space="preserve">Children’s Guardian </w:t>
      </w:r>
      <w:r w:rsidR="00211369" w:rsidRPr="00B221E7">
        <w:rPr>
          <w:sz w:val="22"/>
          <w:szCs w:val="22"/>
        </w:rPr>
        <w:t>Act</w:t>
      </w:r>
      <w:r w:rsidRPr="00B221E7">
        <w:rPr>
          <w:sz w:val="22"/>
          <w:szCs w:val="22"/>
        </w:rPr>
        <w:t xml:space="preserve"> 2019</w:t>
      </w:r>
      <w:r w:rsidR="00821880" w:rsidRPr="003F5AF9">
        <w:rPr>
          <w:sz w:val="22"/>
          <w:szCs w:val="22"/>
        </w:rPr>
        <w:t>,</w:t>
      </w:r>
      <w:r w:rsidR="00211369" w:rsidRPr="003F5AF9">
        <w:rPr>
          <w:sz w:val="22"/>
          <w:szCs w:val="22"/>
        </w:rPr>
        <w:t xml:space="preserve"> allegations of child abuse only fall within the reportable conduct jurisdiction if</w:t>
      </w:r>
      <w:r w:rsidRPr="003F5AF9">
        <w:rPr>
          <w:sz w:val="22"/>
          <w:szCs w:val="22"/>
        </w:rPr>
        <w:t xml:space="preserve"> </w:t>
      </w:r>
      <w:r w:rsidRPr="00091814">
        <w:rPr>
          <w:sz w:val="22"/>
          <w:szCs w:val="22"/>
          <w:shd w:val="clear" w:color="auto" w:fill="FFFFFF"/>
        </w:rPr>
        <w:t>the involved individual is an employee of the relevant entity at the time when the allegation becomes known to the Head of Entity</w:t>
      </w:r>
      <w:r w:rsidR="00B221E7" w:rsidRPr="00091814">
        <w:rPr>
          <w:sz w:val="22"/>
          <w:szCs w:val="22"/>
          <w:shd w:val="clear" w:color="auto" w:fill="FFFFFF"/>
        </w:rPr>
        <w:t>.</w:t>
      </w:r>
    </w:p>
    <w:p w14:paraId="594B9A73" w14:textId="77777777" w:rsidR="00392239" w:rsidRDefault="00392239" w:rsidP="00091814">
      <w:pPr>
        <w:shd w:val="clear" w:color="auto" w:fill="FFFFFF"/>
        <w:spacing w:line="288" w:lineRule="auto"/>
        <w:jc w:val="both"/>
        <w:rPr>
          <w:sz w:val="22"/>
          <w:szCs w:val="22"/>
          <w:shd w:val="clear" w:color="auto" w:fill="FFFFFF"/>
        </w:rPr>
      </w:pPr>
    </w:p>
    <w:p w14:paraId="11AEBE56" w14:textId="7E79B42E" w:rsidR="00750CD5" w:rsidRPr="003F5AF9" w:rsidRDefault="00B221E7" w:rsidP="00091814">
      <w:pPr>
        <w:shd w:val="clear" w:color="auto" w:fill="FFFFFF"/>
        <w:spacing w:line="288" w:lineRule="auto"/>
        <w:jc w:val="both"/>
        <w:rPr>
          <w:sz w:val="22"/>
          <w:szCs w:val="22"/>
          <w:shd w:val="clear" w:color="auto" w:fill="FFFF00"/>
        </w:rPr>
      </w:pPr>
      <w:r w:rsidRPr="00091814">
        <w:rPr>
          <w:sz w:val="22"/>
          <w:szCs w:val="22"/>
          <w:shd w:val="clear" w:color="auto" w:fill="FFFFFF"/>
        </w:rPr>
        <w:t xml:space="preserve">Reportable </w:t>
      </w:r>
      <w:r w:rsidR="00027B3E" w:rsidRPr="00091814">
        <w:rPr>
          <w:sz w:val="22"/>
          <w:szCs w:val="22"/>
          <w:shd w:val="clear" w:color="auto" w:fill="FFFFFF"/>
        </w:rPr>
        <w:t>Conduct</w:t>
      </w:r>
      <w:r w:rsidRPr="00091814">
        <w:rPr>
          <w:sz w:val="22"/>
          <w:szCs w:val="22"/>
          <w:shd w:val="clear" w:color="auto" w:fill="FFFFFF"/>
        </w:rPr>
        <w:t>:</w:t>
      </w:r>
    </w:p>
    <w:p w14:paraId="77C8AB8D" w14:textId="77777777" w:rsidR="00750CD5" w:rsidRPr="003F5AF9" w:rsidRDefault="00211369" w:rsidP="00091814">
      <w:pPr>
        <w:pStyle w:val="ListParagraph"/>
        <w:numPr>
          <w:ilvl w:val="0"/>
          <w:numId w:val="3"/>
        </w:numPr>
        <w:shd w:val="clear" w:color="auto" w:fill="FFFFFF"/>
        <w:spacing w:line="288" w:lineRule="auto"/>
        <w:ind w:left="567" w:hanging="425"/>
        <w:jc w:val="both"/>
        <w:rPr>
          <w:sz w:val="22"/>
          <w:szCs w:val="22"/>
        </w:rPr>
      </w:pPr>
      <w:r w:rsidRPr="003F5AF9">
        <w:rPr>
          <w:sz w:val="22"/>
          <w:szCs w:val="22"/>
        </w:rPr>
        <w:t>involves a child (</w:t>
      </w:r>
      <w:r w:rsidR="00C02BFF" w:rsidRPr="003F5AF9">
        <w:rPr>
          <w:sz w:val="22"/>
          <w:szCs w:val="22"/>
        </w:rPr>
        <w:t>a person under the age of 18</w:t>
      </w:r>
      <w:r w:rsidRPr="003F5AF9">
        <w:rPr>
          <w:sz w:val="22"/>
          <w:szCs w:val="22"/>
        </w:rPr>
        <w:t>) at the ti</w:t>
      </w:r>
      <w:r w:rsidR="00A10840" w:rsidRPr="003F5AF9">
        <w:rPr>
          <w:sz w:val="22"/>
          <w:szCs w:val="22"/>
        </w:rPr>
        <w:t>me of the alleged incident</w:t>
      </w:r>
      <w:r w:rsidR="00687ED6" w:rsidRPr="003F5AF9">
        <w:rPr>
          <w:sz w:val="22"/>
          <w:szCs w:val="22"/>
        </w:rPr>
        <w:t xml:space="preserve"> </w:t>
      </w:r>
    </w:p>
    <w:p w14:paraId="686A36E8" w14:textId="77777777" w:rsidR="00211369" w:rsidRPr="003F5AF9" w:rsidRDefault="00211369" w:rsidP="00091814">
      <w:pPr>
        <w:pStyle w:val="ListParagraph"/>
        <w:numPr>
          <w:ilvl w:val="0"/>
          <w:numId w:val="3"/>
        </w:numPr>
        <w:shd w:val="clear" w:color="auto" w:fill="FFFFFF"/>
        <w:spacing w:line="288" w:lineRule="auto"/>
        <w:ind w:left="567" w:hanging="425"/>
        <w:jc w:val="both"/>
        <w:rPr>
          <w:sz w:val="22"/>
          <w:szCs w:val="22"/>
        </w:rPr>
      </w:pPr>
      <w:r w:rsidRPr="003F5AF9">
        <w:rPr>
          <w:sz w:val="22"/>
          <w:szCs w:val="22"/>
        </w:rPr>
        <w:t xml:space="preserve">involves </w:t>
      </w:r>
      <w:r w:rsidR="00750CD5" w:rsidRPr="003F5AF9">
        <w:rPr>
          <w:sz w:val="22"/>
          <w:szCs w:val="22"/>
        </w:rPr>
        <w:t>certain defined conduct as described in the Act (see below).</w:t>
      </w:r>
    </w:p>
    <w:p w14:paraId="4DC957B2" w14:textId="77777777" w:rsidR="00211369" w:rsidRPr="003F5AF9" w:rsidRDefault="00211369" w:rsidP="003F5AF9">
      <w:pPr>
        <w:pStyle w:val="ListParagraph"/>
        <w:spacing w:line="288" w:lineRule="auto"/>
        <w:ind w:left="567" w:hanging="567"/>
        <w:jc w:val="both"/>
        <w:rPr>
          <w:sz w:val="18"/>
          <w:szCs w:val="22"/>
        </w:rPr>
      </w:pPr>
    </w:p>
    <w:p w14:paraId="40361358" w14:textId="77777777" w:rsidR="00211369" w:rsidRPr="003F5AF9" w:rsidRDefault="00211369" w:rsidP="003F5AF9">
      <w:pPr>
        <w:spacing w:line="288" w:lineRule="auto"/>
        <w:ind w:left="567" w:hanging="567"/>
        <w:jc w:val="both"/>
        <w:rPr>
          <w:sz w:val="22"/>
          <w:szCs w:val="22"/>
        </w:rPr>
      </w:pPr>
      <w:r w:rsidRPr="003F5AF9">
        <w:rPr>
          <w:sz w:val="22"/>
          <w:szCs w:val="22"/>
        </w:rPr>
        <w:t xml:space="preserve">The </w:t>
      </w:r>
      <w:r w:rsidR="00750CD5" w:rsidRPr="003F5AF9">
        <w:rPr>
          <w:sz w:val="22"/>
          <w:szCs w:val="22"/>
        </w:rPr>
        <w:t>OCG</w:t>
      </w:r>
      <w:r w:rsidRPr="003F5AF9">
        <w:rPr>
          <w:sz w:val="22"/>
          <w:szCs w:val="22"/>
        </w:rPr>
        <w:t>:</w:t>
      </w:r>
    </w:p>
    <w:p w14:paraId="7590DBFA" w14:textId="3C0FDB41"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must keep under scrutiny the systems for preventing reportable conduct by employees of </w:t>
      </w:r>
      <w:r w:rsidR="00455BA5" w:rsidRPr="003F5AF9">
        <w:rPr>
          <w:sz w:val="22"/>
          <w:szCs w:val="22"/>
        </w:rPr>
        <w:t>non-government</w:t>
      </w:r>
      <w:r w:rsidRPr="003F5AF9">
        <w:rPr>
          <w:sz w:val="22"/>
          <w:szCs w:val="22"/>
        </w:rPr>
        <w:t xml:space="preserve"> schools and the handling of, or response to, reportable allegations (including allegations which are exempt fr</w:t>
      </w:r>
      <w:r w:rsidR="00A10840" w:rsidRPr="003F5AF9">
        <w:rPr>
          <w:sz w:val="22"/>
          <w:szCs w:val="22"/>
        </w:rPr>
        <w:t>om notification) or convictions</w:t>
      </w:r>
    </w:p>
    <w:p w14:paraId="5153EAD3"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must receive and assess notifications from </w:t>
      </w:r>
      <w:r w:rsidR="00BE4649" w:rsidRPr="003F5AF9">
        <w:rPr>
          <w:sz w:val="22"/>
          <w:szCs w:val="22"/>
        </w:rPr>
        <w:t>non-government</w:t>
      </w:r>
      <w:r w:rsidRPr="003F5AF9">
        <w:rPr>
          <w:sz w:val="22"/>
          <w:szCs w:val="22"/>
        </w:rPr>
        <w:t xml:space="preserve"> schools concerning reportable con</w:t>
      </w:r>
      <w:r w:rsidR="00A10840" w:rsidRPr="003F5AF9">
        <w:rPr>
          <w:sz w:val="22"/>
          <w:szCs w:val="22"/>
        </w:rPr>
        <w:t>duct or reportable convictions</w:t>
      </w:r>
    </w:p>
    <w:p w14:paraId="1B6474CD"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is required to oversee or monitor the conduct of investigations by </w:t>
      </w:r>
      <w:r w:rsidR="00BE4649" w:rsidRPr="003F5AF9">
        <w:rPr>
          <w:sz w:val="22"/>
          <w:szCs w:val="22"/>
        </w:rPr>
        <w:t>non-government</w:t>
      </w:r>
      <w:r w:rsidRPr="003F5AF9">
        <w:rPr>
          <w:sz w:val="22"/>
          <w:szCs w:val="22"/>
        </w:rPr>
        <w:t xml:space="preserve"> schools into allegations of repor</w:t>
      </w:r>
      <w:r w:rsidR="00A10840" w:rsidRPr="003F5AF9">
        <w:rPr>
          <w:sz w:val="22"/>
          <w:szCs w:val="22"/>
        </w:rPr>
        <w:t>table</w:t>
      </w:r>
      <w:r w:rsidR="00342C26" w:rsidRPr="003F5AF9">
        <w:rPr>
          <w:sz w:val="22"/>
          <w:szCs w:val="22"/>
        </w:rPr>
        <w:t xml:space="preserve"> conduct</w:t>
      </w:r>
      <w:r w:rsidR="00A10840" w:rsidRPr="003F5AF9">
        <w:rPr>
          <w:sz w:val="22"/>
          <w:szCs w:val="22"/>
        </w:rPr>
        <w:t xml:space="preserve"> or reportable convictions</w:t>
      </w:r>
    </w:p>
    <w:p w14:paraId="77E18F45"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must determine whether an investigation that has been monitored has been conducted properly, and whether appropriate action has been taken a</w:t>
      </w:r>
      <w:r w:rsidR="00A10840" w:rsidRPr="003F5AF9">
        <w:rPr>
          <w:sz w:val="22"/>
          <w:szCs w:val="22"/>
        </w:rPr>
        <w:t>s a result of the investigation</w:t>
      </w:r>
    </w:p>
    <w:p w14:paraId="2342501D" w14:textId="77777777" w:rsidR="00211369" w:rsidRPr="003F5AF9" w:rsidRDefault="00211369" w:rsidP="003F5AF9">
      <w:pPr>
        <w:pStyle w:val="ListParagraph"/>
        <w:numPr>
          <w:ilvl w:val="0"/>
          <w:numId w:val="3"/>
        </w:numPr>
        <w:spacing w:line="288" w:lineRule="auto"/>
        <w:ind w:left="567" w:hanging="425"/>
        <w:jc w:val="both"/>
        <w:rPr>
          <w:sz w:val="22"/>
          <w:szCs w:val="22"/>
        </w:rPr>
      </w:pPr>
      <w:r w:rsidRPr="003F5AF9">
        <w:rPr>
          <w:sz w:val="22"/>
          <w:szCs w:val="22"/>
        </w:rPr>
        <w:t xml:space="preserve">may directly investigate an allegation of reportable conduct or reportable conviction against an employee of a </w:t>
      </w:r>
      <w:r w:rsidR="00BE4649" w:rsidRPr="003F5AF9">
        <w:rPr>
          <w:sz w:val="22"/>
          <w:szCs w:val="22"/>
        </w:rPr>
        <w:t>non-government</w:t>
      </w:r>
      <w:r w:rsidRPr="003F5AF9">
        <w:rPr>
          <w:sz w:val="22"/>
          <w:szCs w:val="22"/>
        </w:rPr>
        <w:t xml:space="preserve"> school, or the handling of or response to such a matter (</w:t>
      </w:r>
      <w:proofErr w:type="spellStart"/>
      <w:r w:rsidRPr="003F5AF9">
        <w:rPr>
          <w:sz w:val="22"/>
          <w:szCs w:val="22"/>
        </w:rPr>
        <w:t>eg</w:t>
      </w:r>
      <w:proofErr w:type="spellEnd"/>
      <w:r w:rsidRPr="003F5AF9">
        <w:rPr>
          <w:sz w:val="22"/>
          <w:szCs w:val="22"/>
        </w:rPr>
        <w:t xml:space="preserve"> arising out of complaints by the person who is th</w:t>
      </w:r>
      <w:r w:rsidR="00A10840" w:rsidRPr="003F5AF9">
        <w:rPr>
          <w:sz w:val="22"/>
          <w:szCs w:val="22"/>
        </w:rPr>
        <w:t>e subject of an allegation)</w:t>
      </w:r>
    </w:p>
    <w:p w14:paraId="420840BA" w14:textId="77777777" w:rsidR="00211369" w:rsidRPr="003F5AF9" w:rsidRDefault="00211369" w:rsidP="00091814">
      <w:pPr>
        <w:pStyle w:val="ListParagraph"/>
        <w:numPr>
          <w:ilvl w:val="0"/>
          <w:numId w:val="3"/>
        </w:numPr>
        <w:shd w:val="clear" w:color="auto" w:fill="FFFFFF"/>
        <w:spacing w:line="288" w:lineRule="auto"/>
        <w:ind w:left="567" w:hanging="425"/>
        <w:jc w:val="both"/>
        <w:rPr>
          <w:sz w:val="22"/>
          <w:szCs w:val="22"/>
        </w:rPr>
      </w:pPr>
      <w:r w:rsidRPr="003F5AF9">
        <w:rPr>
          <w:sz w:val="22"/>
          <w:szCs w:val="22"/>
        </w:rPr>
        <w:t xml:space="preserve">may </w:t>
      </w:r>
      <w:r w:rsidR="00BE4649" w:rsidRPr="003F5AF9">
        <w:rPr>
          <w:sz w:val="22"/>
          <w:szCs w:val="22"/>
        </w:rPr>
        <w:t>investigate the way in which a relevant entity has dealt with, or is dealing with, a report, complaint or notification, if the OCG considers it appropriate to do so.</w:t>
      </w:r>
    </w:p>
    <w:p w14:paraId="51A7F164" w14:textId="77777777" w:rsidR="00211369" w:rsidRPr="003F5AF9" w:rsidRDefault="00211369" w:rsidP="003F5AF9">
      <w:pPr>
        <w:spacing w:line="288" w:lineRule="auto"/>
        <w:jc w:val="both"/>
        <w:rPr>
          <w:sz w:val="22"/>
          <w:szCs w:val="22"/>
        </w:rPr>
      </w:pPr>
    </w:p>
    <w:p w14:paraId="32E470A8" w14:textId="4B76D8CF" w:rsidR="00211369" w:rsidRPr="003F5AF9" w:rsidRDefault="00392239" w:rsidP="003F5AF9">
      <w:pPr>
        <w:pStyle w:val="Heading2"/>
        <w:spacing w:before="0" w:after="0" w:line="288" w:lineRule="auto"/>
        <w:jc w:val="both"/>
        <w:rPr>
          <w:i w:val="0"/>
          <w:sz w:val="22"/>
          <w:szCs w:val="22"/>
        </w:rPr>
      </w:pPr>
      <w:bookmarkStart w:id="114" w:name="_Toc4056966"/>
      <w:bookmarkStart w:id="115" w:name="_Toc4057737"/>
      <w:bookmarkStart w:id="116" w:name="_Toc4057774"/>
      <w:bookmarkStart w:id="117" w:name="_Toc4057943"/>
      <w:r>
        <w:rPr>
          <w:i w:val="0"/>
          <w:sz w:val="22"/>
          <w:szCs w:val="22"/>
        </w:rPr>
        <w:t>7</w:t>
      </w:r>
      <w:r w:rsidR="00211369" w:rsidRPr="003F5AF9">
        <w:rPr>
          <w:i w:val="0"/>
          <w:sz w:val="22"/>
          <w:szCs w:val="22"/>
        </w:rPr>
        <w:t>.1 Reportable conduct</w:t>
      </w:r>
      <w:bookmarkEnd w:id="114"/>
      <w:bookmarkEnd w:id="115"/>
      <w:bookmarkEnd w:id="116"/>
      <w:bookmarkEnd w:id="117"/>
    </w:p>
    <w:p w14:paraId="00C2A305" w14:textId="77777777" w:rsidR="00211369" w:rsidRPr="003F5AF9" w:rsidRDefault="00211369" w:rsidP="00091814">
      <w:pPr>
        <w:shd w:val="clear" w:color="auto" w:fill="FFFFFF"/>
        <w:spacing w:line="288" w:lineRule="auto"/>
        <w:jc w:val="both"/>
        <w:rPr>
          <w:sz w:val="22"/>
          <w:szCs w:val="22"/>
        </w:rPr>
      </w:pPr>
      <w:r w:rsidRPr="003F5AF9">
        <w:rPr>
          <w:sz w:val="22"/>
          <w:szCs w:val="22"/>
        </w:rPr>
        <w:t>Under the</w:t>
      </w:r>
      <w:r w:rsidR="00B221E7">
        <w:rPr>
          <w:sz w:val="22"/>
          <w:szCs w:val="22"/>
        </w:rPr>
        <w:t xml:space="preserve"> Children’s Guardian Act</w:t>
      </w:r>
      <w:r w:rsidRPr="003F5AF9">
        <w:rPr>
          <w:sz w:val="22"/>
          <w:szCs w:val="22"/>
        </w:rPr>
        <w:t xml:space="preserve"> </w:t>
      </w:r>
      <w:r w:rsidR="00BE4649" w:rsidRPr="003F5AF9">
        <w:rPr>
          <w:sz w:val="22"/>
          <w:szCs w:val="22"/>
        </w:rPr>
        <w:t>2019</w:t>
      </w:r>
      <w:r w:rsidRPr="003F5AF9">
        <w:rPr>
          <w:sz w:val="22"/>
          <w:szCs w:val="22"/>
        </w:rPr>
        <w:t xml:space="preserve"> reportable conduct </w:t>
      </w:r>
      <w:r w:rsidR="00BE4649" w:rsidRPr="003F5AF9">
        <w:rPr>
          <w:sz w:val="22"/>
          <w:szCs w:val="22"/>
        </w:rPr>
        <w:t>is defined as</w:t>
      </w:r>
      <w:r w:rsidRPr="003F5AF9">
        <w:rPr>
          <w:sz w:val="22"/>
          <w:szCs w:val="22"/>
        </w:rPr>
        <w:t>:</w:t>
      </w:r>
    </w:p>
    <w:p w14:paraId="45F49CF4" w14:textId="77777777" w:rsidR="00A10840" w:rsidRPr="003F5AF9" w:rsidRDefault="00A10840" w:rsidP="00091814">
      <w:pPr>
        <w:shd w:val="clear" w:color="auto" w:fill="FFFFFF"/>
        <w:spacing w:line="288" w:lineRule="auto"/>
        <w:jc w:val="both"/>
        <w:rPr>
          <w:sz w:val="6"/>
          <w:szCs w:val="22"/>
        </w:rPr>
      </w:pPr>
    </w:p>
    <w:p w14:paraId="543627F0" w14:textId="77777777" w:rsidR="00A10840" w:rsidRPr="003F5AF9" w:rsidRDefault="00BE4649" w:rsidP="00F76FB6">
      <w:pPr>
        <w:pStyle w:val="ListParagraph"/>
        <w:numPr>
          <w:ilvl w:val="0"/>
          <w:numId w:val="3"/>
        </w:numPr>
        <w:shd w:val="clear" w:color="auto" w:fill="FFFFFF"/>
        <w:spacing w:line="288" w:lineRule="auto"/>
        <w:ind w:left="567" w:hanging="425"/>
        <w:jc w:val="both"/>
        <w:rPr>
          <w:sz w:val="18"/>
          <w:szCs w:val="22"/>
        </w:rPr>
      </w:pPr>
      <w:r w:rsidRPr="003F5AF9">
        <w:rPr>
          <w:sz w:val="22"/>
          <w:szCs w:val="22"/>
        </w:rPr>
        <w:t>a</w:t>
      </w:r>
      <w:r w:rsidR="00211369" w:rsidRPr="003F5AF9">
        <w:rPr>
          <w:sz w:val="22"/>
          <w:szCs w:val="22"/>
        </w:rPr>
        <w:t xml:space="preserve"> sexual offence </w:t>
      </w:r>
    </w:p>
    <w:p w14:paraId="3CA70BB0" w14:textId="77777777" w:rsidR="00BE4649" w:rsidRPr="003F5AF9" w:rsidRDefault="00BE4649" w:rsidP="00F76FB6">
      <w:pPr>
        <w:pStyle w:val="ListParagraph"/>
        <w:numPr>
          <w:ilvl w:val="0"/>
          <w:numId w:val="3"/>
        </w:numPr>
        <w:shd w:val="clear" w:color="auto" w:fill="FFFFFF"/>
        <w:spacing w:line="288" w:lineRule="auto"/>
        <w:ind w:left="567" w:hanging="425"/>
        <w:jc w:val="both"/>
        <w:rPr>
          <w:sz w:val="18"/>
          <w:szCs w:val="22"/>
        </w:rPr>
      </w:pPr>
      <w:r w:rsidRPr="003F5AF9">
        <w:rPr>
          <w:sz w:val="22"/>
          <w:szCs w:val="22"/>
        </w:rPr>
        <w:t>sexual misconduct</w:t>
      </w:r>
    </w:p>
    <w:p w14:paraId="6F782F2F" w14:textId="77777777" w:rsidR="00BE4649" w:rsidRPr="003F5AF9" w:rsidRDefault="00BE4649" w:rsidP="00F76FB6">
      <w:pPr>
        <w:pStyle w:val="ListParagraph"/>
        <w:numPr>
          <w:ilvl w:val="0"/>
          <w:numId w:val="3"/>
        </w:numPr>
        <w:shd w:val="clear" w:color="auto" w:fill="FFFFFF"/>
        <w:spacing w:line="288" w:lineRule="auto"/>
        <w:ind w:left="567" w:hanging="425"/>
        <w:jc w:val="both"/>
        <w:rPr>
          <w:sz w:val="18"/>
          <w:szCs w:val="22"/>
        </w:rPr>
      </w:pPr>
      <w:r w:rsidRPr="003F5AF9">
        <w:rPr>
          <w:sz w:val="22"/>
          <w:szCs w:val="22"/>
        </w:rPr>
        <w:t>an assault against a child</w:t>
      </w:r>
    </w:p>
    <w:p w14:paraId="70B70C84" w14:textId="77777777" w:rsidR="00BE4649" w:rsidRPr="003F5AF9" w:rsidRDefault="00BE4649" w:rsidP="00F76FB6">
      <w:pPr>
        <w:pStyle w:val="ListParagraph"/>
        <w:numPr>
          <w:ilvl w:val="0"/>
          <w:numId w:val="3"/>
        </w:numPr>
        <w:shd w:val="clear" w:color="auto" w:fill="FFFFFF"/>
        <w:spacing w:line="288" w:lineRule="auto"/>
        <w:ind w:left="567" w:hanging="425"/>
        <w:jc w:val="both"/>
        <w:rPr>
          <w:sz w:val="18"/>
          <w:szCs w:val="22"/>
        </w:rPr>
      </w:pPr>
      <w:r w:rsidRPr="003F5AF9">
        <w:rPr>
          <w:sz w:val="22"/>
          <w:szCs w:val="22"/>
        </w:rPr>
        <w:t>ill-treatment of a child</w:t>
      </w:r>
    </w:p>
    <w:p w14:paraId="39681A44" w14:textId="77777777" w:rsidR="00BE4649" w:rsidRPr="003F5AF9" w:rsidRDefault="00BE4649" w:rsidP="00091814">
      <w:pPr>
        <w:pStyle w:val="ListParagraph"/>
        <w:numPr>
          <w:ilvl w:val="0"/>
          <w:numId w:val="3"/>
        </w:numPr>
        <w:shd w:val="clear" w:color="auto" w:fill="FFFFFF"/>
        <w:spacing w:line="288" w:lineRule="auto"/>
        <w:ind w:left="567" w:hanging="425"/>
        <w:jc w:val="both"/>
        <w:rPr>
          <w:sz w:val="18"/>
          <w:szCs w:val="22"/>
        </w:rPr>
      </w:pPr>
      <w:r w:rsidRPr="003F5AF9">
        <w:rPr>
          <w:sz w:val="22"/>
          <w:szCs w:val="22"/>
        </w:rPr>
        <w:t>neglect of a child</w:t>
      </w:r>
    </w:p>
    <w:p w14:paraId="69C47559" w14:textId="77777777" w:rsidR="00BE4649" w:rsidRPr="003F5AF9" w:rsidRDefault="00BE4649" w:rsidP="00091814">
      <w:pPr>
        <w:pStyle w:val="ListParagraph"/>
        <w:numPr>
          <w:ilvl w:val="0"/>
          <w:numId w:val="3"/>
        </w:numPr>
        <w:shd w:val="clear" w:color="auto" w:fill="FFFFFF"/>
        <w:spacing w:line="288" w:lineRule="auto"/>
        <w:ind w:left="567" w:hanging="425"/>
        <w:jc w:val="both"/>
        <w:rPr>
          <w:sz w:val="18"/>
          <w:szCs w:val="22"/>
        </w:rPr>
      </w:pPr>
      <w:r w:rsidRPr="003F5AF9">
        <w:rPr>
          <w:sz w:val="22"/>
          <w:szCs w:val="22"/>
        </w:rPr>
        <w:t>an offence under section 43B (failure to protect) or section 316A(failure to report) of the Crimes Act 1900</w:t>
      </w:r>
    </w:p>
    <w:p w14:paraId="30D6BE96" w14:textId="77777777" w:rsidR="00BE4649" w:rsidRPr="003F5AF9" w:rsidRDefault="00BE4649" w:rsidP="00091814">
      <w:pPr>
        <w:pStyle w:val="ListParagraph"/>
        <w:numPr>
          <w:ilvl w:val="0"/>
          <w:numId w:val="3"/>
        </w:numPr>
        <w:shd w:val="clear" w:color="auto" w:fill="FFFFFF"/>
        <w:spacing w:line="288" w:lineRule="auto"/>
        <w:ind w:left="567" w:hanging="425"/>
        <w:jc w:val="both"/>
        <w:rPr>
          <w:sz w:val="18"/>
          <w:szCs w:val="22"/>
        </w:rPr>
      </w:pPr>
      <w:r w:rsidRPr="003F5AF9">
        <w:rPr>
          <w:sz w:val="22"/>
          <w:szCs w:val="22"/>
        </w:rPr>
        <w:t>behaviour that causes significant or psychological harm to a child.</w:t>
      </w:r>
    </w:p>
    <w:p w14:paraId="395A3F82" w14:textId="77777777" w:rsidR="00BE4649" w:rsidRPr="003F5AF9" w:rsidRDefault="00BE4649" w:rsidP="003F5AF9">
      <w:pPr>
        <w:pStyle w:val="ListParagraph"/>
        <w:spacing w:line="288" w:lineRule="auto"/>
        <w:ind w:left="567"/>
        <w:jc w:val="both"/>
        <w:rPr>
          <w:sz w:val="18"/>
          <w:szCs w:val="22"/>
        </w:rPr>
      </w:pPr>
    </w:p>
    <w:p w14:paraId="56432ED9" w14:textId="77777777" w:rsidR="00211369" w:rsidRPr="003F5AF9" w:rsidRDefault="00BE4649" w:rsidP="003F5AF9">
      <w:pPr>
        <w:spacing w:line="288" w:lineRule="auto"/>
        <w:jc w:val="both"/>
        <w:rPr>
          <w:sz w:val="22"/>
          <w:szCs w:val="22"/>
        </w:rPr>
      </w:pPr>
      <w:r w:rsidRPr="003F5AF9">
        <w:rPr>
          <w:sz w:val="22"/>
          <w:szCs w:val="22"/>
        </w:rPr>
        <w:t>R</w:t>
      </w:r>
      <w:r w:rsidR="00211369" w:rsidRPr="003F5AF9">
        <w:rPr>
          <w:sz w:val="22"/>
          <w:szCs w:val="22"/>
        </w:rPr>
        <w:t xml:space="preserve">eportable conduct does not extend to: </w:t>
      </w:r>
    </w:p>
    <w:p w14:paraId="6A6925C1" w14:textId="77777777" w:rsidR="00A10840" w:rsidRPr="003F5AF9" w:rsidRDefault="00A10840" w:rsidP="003F5AF9">
      <w:pPr>
        <w:spacing w:line="288" w:lineRule="auto"/>
        <w:jc w:val="both"/>
        <w:rPr>
          <w:sz w:val="2"/>
          <w:szCs w:val="22"/>
        </w:rPr>
      </w:pPr>
    </w:p>
    <w:p w14:paraId="5EDA3EAB" w14:textId="77777777" w:rsidR="00211369" w:rsidRPr="003F5AF9" w:rsidRDefault="00211369" w:rsidP="003F5AF9">
      <w:pPr>
        <w:pStyle w:val="ListParagraph"/>
        <w:numPr>
          <w:ilvl w:val="0"/>
          <w:numId w:val="3"/>
        </w:numPr>
        <w:spacing w:line="276" w:lineRule="auto"/>
        <w:ind w:left="567" w:hanging="425"/>
        <w:jc w:val="both"/>
        <w:rPr>
          <w:sz w:val="22"/>
          <w:szCs w:val="22"/>
        </w:rPr>
      </w:pPr>
      <w:r w:rsidRPr="003F5AF9">
        <w:rPr>
          <w:sz w:val="22"/>
          <w:szCs w:val="22"/>
        </w:rPr>
        <w:t>conduct that is reasonable for the purposes of the discipline, management or care of children, having regard to the age, maturity, health or other characteristics of the children and to any relevant codes of conduc</w:t>
      </w:r>
      <w:r w:rsidR="00A10840" w:rsidRPr="003F5AF9">
        <w:rPr>
          <w:sz w:val="22"/>
          <w:szCs w:val="22"/>
        </w:rPr>
        <w:t>t or professional standards</w:t>
      </w:r>
    </w:p>
    <w:p w14:paraId="0C1C7132" w14:textId="1508DD3C" w:rsidR="00211369" w:rsidRPr="00F76FB6" w:rsidRDefault="00211369" w:rsidP="00F76FB6">
      <w:pPr>
        <w:pStyle w:val="ListParagraph"/>
        <w:numPr>
          <w:ilvl w:val="0"/>
          <w:numId w:val="3"/>
        </w:numPr>
        <w:spacing w:line="288" w:lineRule="auto"/>
        <w:ind w:left="567" w:hanging="425"/>
        <w:jc w:val="both"/>
        <w:rPr>
          <w:sz w:val="22"/>
          <w:szCs w:val="22"/>
        </w:rPr>
      </w:pPr>
      <w:r w:rsidRPr="003F5AF9">
        <w:rPr>
          <w:sz w:val="22"/>
          <w:szCs w:val="22"/>
        </w:rPr>
        <w:t>the use of physical force that, in all the circumsta</w:t>
      </w:r>
      <w:r w:rsidR="00BE4649" w:rsidRPr="003F5AF9">
        <w:rPr>
          <w:sz w:val="22"/>
          <w:szCs w:val="22"/>
        </w:rPr>
        <w:t>nces, is trivial or negligible and the circumstances in which it was used have been investigated and the result of the investigation has been recorded in accordance with appropriate procedures</w:t>
      </w:r>
      <w:r w:rsidR="00F76FB6">
        <w:rPr>
          <w:sz w:val="22"/>
          <w:szCs w:val="22"/>
        </w:rPr>
        <w:t>.</w:t>
      </w:r>
      <w:r w:rsidR="00BE4649" w:rsidRPr="003F5AF9">
        <w:rPr>
          <w:sz w:val="22"/>
          <w:szCs w:val="22"/>
        </w:rPr>
        <w:t xml:space="preserve"> </w:t>
      </w:r>
    </w:p>
    <w:p w14:paraId="3A2F3340" w14:textId="77777777" w:rsidR="00211369" w:rsidRPr="003F5AF9" w:rsidRDefault="00211369" w:rsidP="00B221E7">
      <w:pPr>
        <w:spacing w:line="288" w:lineRule="auto"/>
        <w:jc w:val="both"/>
        <w:rPr>
          <w:b/>
          <w:sz w:val="22"/>
          <w:szCs w:val="22"/>
        </w:rPr>
      </w:pPr>
    </w:p>
    <w:p w14:paraId="3FCDFEE8" w14:textId="7BF559A4" w:rsidR="00211369" w:rsidRPr="003F5AF9" w:rsidRDefault="00D205DF" w:rsidP="00B221E7">
      <w:pPr>
        <w:spacing w:line="288" w:lineRule="auto"/>
        <w:jc w:val="both"/>
        <w:rPr>
          <w:b/>
          <w:sz w:val="22"/>
          <w:szCs w:val="22"/>
        </w:rPr>
      </w:pPr>
      <w:r>
        <w:rPr>
          <w:b/>
          <w:sz w:val="22"/>
          <w:szCs w:val="22"/>
        </w:rPr>
        <w:lastRenderedPageBreak/>
        <w:t>7</w:t>
      </w:r>
      <w:r w:rsidR="00211369" w:rsidRPr="003F5AF9">
        <w:rPr>
          <w:b/>
          <w:sz w:val="22"/>
          <w:szCs w:val="22"/>
        </w:rPr>
        <w:t xml:space="preserve">.1.1 Definitions </w:t>
      </w:r>
    </w:p>
    <w:p w14:paraId="5CB8F042" w14:textId="5C8089B9" w:rsidR="00211369" w:rsidRDefault="00211369" w:rsidP="00B221E7">
      <w:pPr>
        <w:spacing w:line="288" w:lineRule="auto"/>
        <w:jc w:val="both"/>
        <w:rPr>
          <w:sz w:val="22"/>
          <w:szCs w:val="22"/>
        </w:rPr>
      </w:pPr>
      <w:r w:rsidRPr="003F5AF9">
        <w:rPr>
          <w:sz w:val="22"/>
          <w:szCs w:val="22"/>
        </w:rPr>
        <w:t xml:space="preserve">The following definitions relate to </w:t>
      </w:r>
      <w:r w:rsidRPr="003F5AF9">
        <w:rPr>
          <w:i/>
          <w:sz w:val="22"/>
          <w:szCs w:val="22"/>
        </w:rPr>
        <w:t>reportable conduct</w:t>
      </w:r>
      <w:r w:rsidRPr="003F5AF9">
        <w:rPr>
          <w:sz w:val="22"/>
          <w:szCs w:val="22"/>
        </w:rPr>
        <w:t>:</w:t>
      </w:r>
    </w:p>
    <w:p w14:paraId="4A306562" w14:textId="77777777" w:rsidR="00F76FB6" w:rsidRPr="003F5AF9" w:rsidRDefault="00F76FB6" w:rsidP="00B221E7">
      <w:pPr>
        <w:spacing w:line="288" w:lineRule="auto"/>
        <w:jc w:val="both"/>
        <w:rPr>
          <w:sz w:val="22"/>
          <w:szCs w:val="22"/>
        </w:rPr>
      </w:pPr>
    </w:p>
    <w:p w14:paraId="3DAE3F03" w14:textId="77777777" w:rsidR="00F76FB6" w:rsidRPr="002D043D" w:rsidRDefault="00F76FB6" w:rsidP="00F76FB6">
      <w:pPr>
        <w:rPr>
          <w:sz w:val="22"/>
          <w:szCs w:val="22"/>
        </w:rPr>
      </w:pPr>
      <w:r w:rsidRPr="002D043D">
        <w:rPr>
          <w:sz w:val="22"/>
          <w:szCs w:val="22"/>
        </w:rPr>
        <w:t xml:space="preserve">The following definitions relate to </w:t>
      </w:r>
      <w:r w:rsidRPr="002D043D">
        <w:rPr>
          <w:i/>
          <w:sz w:val="22"/>
          <w:szCs w:val="22"/>
        </w:rPr>
        <w:t>reportable conduct</w:t>
      </w:r>
      <w:r w:rsidRPr="002D043D">
        <w:rPr>
          <w:sz w:val="22"/>
          <w:szCs w:val="22"/>
        </w:rPr>
        <w:t>:</w:t>
      </w:r>
    </w:p>
    <w:p w14:paraId="60B42AD5" w14:textId="77777777" w:rsidR="00F76FB6" w:rsidRPr="002D043D" w:rsidRDefault="00F76FB6" w:rsidP="00F76FB6">
      <w:pPr>
        <w:pStyle w:val="ListParagraph"/>
        <w:numPr>
          <w:ilvl w:val="0"/>
          <w:numId w:val="3"/>
        </w:numPr>
        <w:spacing w:line="288" w:lineRule="auto"/>
        <w:ind w:left="567" w:hanging="567"/>
        <w:rPr>
          <w:sz w:val="22"/>
          <w:szCs w:val="22"/>
        </w:rPr>
      </w:pPr>
      <w:r w:rsidRPr="002D043D">
        <w:rPr>
          <w:b/>
          <w:bCs/>
          <w:i/>
          <w:iCs/>
          <w:sz w:val="22"/>
          <w:szCs w:val="22"/>
        </w:rPr>
        <w:t>Sexual offence</w:t>
      </w:r>
      <w:r w:rsidRPr="002D043D">
        <w:rPr>
          <w:sz w:val="22"/>
          <w:szCs w:val="22"/>
        </w:rPr>
        <w:t xml:space="preserve">: an offence of a sexual nature under a law of the State, another State, a Territory, or the Commonwealth, committed against, with or in the presence of a child, such as: </w:t>
      </w:r>
    </w:p>
    <w:p w14:paraId="7ADC17EC" w14:textId="77777777" w:rsidR="00F76FB6" w:rsidRPr="002D043D" w:rsidRDefault="00F76FB6" w:rsidP="00F76FB6">
      <w:pPr>
        <w:pStyle w:val="ListParagraph"/>
        <w:numPr>
          <w:ilvl w:val="0"/>
          <w:numId w:val="41"/>
        </w:numPr>
        <w:spacing w:line="288" w:lineRule="auto"/>
        <w:rPr>
          <w:sz w:val="22"/>
          <w:szCs w:val="22"/>
        </w:rPr>
      </w:pPr>
      <w:r w:rsidRPr="002D043D">
        <w:rPr>
          <w:sz w:val="22"/>
          <w:szCs w:val="22"/>
        </w:rPr>
        <w:t xml:space="preserve">sexual touching of a child; </w:t>
      </w:r>
    </w:p>
    <w:p w14:paraId="688EC42C" w14:textId="77777777" w:rsidR="00F76FB6" w:rsidRPr="002D043D" w:rsidRDefault="00F76FB6" w:rsidP="00F76FB6">
      <w:pPr>
        <w:pStyle w:val="ListParagraph"/>
        <w:numPr>
          <w:ilvl w:val="0"/>
          <w:numId w:val="41"/>
        </w:numPr>
        <w:spacing w:line="288" w:lineRule="auto"/>
        <w:rPr>
          <w:sz w:val="22"/>
          <w:szCs w:val="22"/>
        </w:rPr>
      </w:pPr>
      <w:r w:rsidRPr="002D043D">
        <w:rPr>
          <w:sz w:val="22"/>
          <w:szCs w:val="22"/>
        </w:rPr>
        <w:t xml:space="preserve">a child grooming offence; </w:t>
      </w:r>
    </w:p>
    <w:p w14:paraId="4808CD89" w14:textId="1C9A49DC" w:rsidR="00F76FB6" w:rsidRPr="002D043D" w:rsidRDefault="00F76FB6" w:rsidP="00F76FB6">
      <w:pPr>
        <w:pStyle w:val="ListParagraph"/>
        <w:numPr>
          <w:ilvl w:val="0"/>
          <w:numId w:val="41"/>
        </w:numPr>
        <w:spacing w:line="288" w:lineRule="auto"/>
        <w:rPr>
          <w:sz w:val="22"/>
          <w:szCs w:val="22"/>
        </w:rPr>
      </w:pPr>
      <w:r w:rsidRPr="002D043D">
        <w:rPr>
          <w:sz w:val="22"/>
          <w:szCs w:val="22"/>
        </w:rPr>
        <w:t xml:space="preserve">production, </w:t>
      </w:r>
      <w:r w:rsidR="002D043D" w:rsidRPr="002D043D">
        <w:rPr>
          <w:sz w:val="22"/>
          <w:szCs w:val="22"/>
        </w:rPr>
        <w:t>dissemination</w:t>
      </w:r>
      <w:r w:rsidRPr="002D043D">
        <w:rPr>
          <w:sz w:val="22"/>
          <w:szCs w:val="22"/>
        </w:rPr>
        <w:t xml:space="preserve"> or possession of child abuse material.</w:t>
      </w:r>
    </w:p>
    <w:p w14:paraId="5B1D4235" w14:textId="77777777" w:rsidR="00F76FB6" w:rsidRPr="002D043D" w:rsidRDefault="00F76FB6" w:rsidP="00F76FB6">
      <w:pPr>
        <w:pStyle w:val="ListParagraph"/>
        <w:spacing w:line="288" w:lineRule="auto"/>
        <w:ind w:left="927"/>
        <w:rPr>
          <w:sz w:val="22"/>
          <w:szCs w:val="22"/>
        </w:rPr>
      </w:pPr>
    </w:p>
    <w:p w14:paraId="14C1DCC9" w14:textId="77777777" w:rsidR="00F76FB6" w:rsidRPr="002D043D" w:rsidRDefault="00F76FB6" w:rsidP="00F76FB6">
      <w:pPr>
        <w:spacing w:line="288" w:lineRule="auto"/>
        <w:ind w:left="567"/>
        <w:rPr>
          <w:rFonts w:eastAsiaTheme="minorHAnsi"/>
          <w:sz w:val="22"/>
          <w:szCs w:val="22"/>
        </w:rPr>
      </w:pPr>
      <w:r w:rsidRPr="002D043D">
        <w:rPr>
          <w:rFonts w:eastAsiaTheme="minorHAnsi"/>
          <w:sz w:val="22"/>
          <w:szCs w:val="22"/>
        </w:rPr>
        <w:t>Definitions of ‘grooming’, within child protection legislation, are complex. Under the Crimes Act, grooming or procuring a child under the age of 16 years for unlawful sexual activity is classed as a sexual offence. The Crimes Act (s73) also extends the age of consent to 18 years when a child is in a ‘special care’ relationship. Under Schedule 1(2) of the WWC Act, grooming is recognised as a form of sexual misconduct. The Children’s Guardian Act 2019 and this Child Protection Policy reflect these definitions within the context of the Reportable Conduct Scheme (Division 2).</w:t>
      </w:r>
    </w:p>
    <w:p w14:paraId="6C3FC097" w14:textId="7395DDF3" w:rsidR="00F76FB6" w:rsidRPr="002D043D" w:rsidRDefault="00F76FB6" w:rsidP="00F76FB6">
      <w:pPr>
        <w:spacing w:line="288" w:lineRule="auto"/>
        <w:ind w:left="567"/>
        <w:rPr>
          <w:sz w:val="22"/>
          <w:szCs w:val="22"/>
        </w:rPr>
      </w:pPr>
      <w:r w:rsidRPr="002D043D">
        <w:rPr>
          <w:sz w:val="22"/>
          <w:szCs w:val="22"/>
        </w:rPr>
        <w:t xml:space="preserve">An alleged sexual offence does not have to be the subject of criminal investigation or charges for it to be categorized as a reportable allegation of sexual offence. </w:t>
      </w:r>
    </w:p>
    <w:p w14:paraId="73DEB3E5" w14:textId="77777777" w:rsidR="00F76FB6" w:rsidRPr="00F76FB6" w:rsidRDefault="00F76FB6" w:rsidP="00F76FB6">
      <w:pPr>
        <w:spacing w:line="288" w:lineRule="auto"/>
        <w:ind w:left="567"/>
      </w:pPr>
    </w:p>
    <w:p w14:paraId="64CC5C2F" w14:textId="77777777" w:rsidR="00F76FB6" w:rsidRPr="002D043D" w:rsidRDefault="00F76FB6" w:rsidP="00F76FB6">
      <w:pPr>
        <w:pStyle w:val="ListParagraph"/>
        <w:numPr>
          <w:ilvl w:val="0"/>
          <w:numId w:val="3"/>
        </w:numPr>
        <w:spacing w:line="288" w:lineRule="auto"/>
        <w:ind w:left="567" w:hanging="567"/>
        <w:rPr>
          <w:sz w:val="22"/>
          <w:szCs w:val="22"/>
        </w:rPr>
      </w:pPr>
      <w:r w:rsidRPr="002D043D">
        <w:rPr>
          <w:b/>
          <w:i/>
          <w:sz w:val="22"/>
          <w:szCs w:val="22"/>
        </w:rPr>
        <w:t>Sexual misconduct</w:t>
      </w:r>
      <w:r w:rsidRPr="002D043D">
        <w:rPr>
          <w:sz w:val="22"/>
          <w:szCs w:val="22"/>
        </w:rPr>
        <w:t>: conduct with, towards or in the presence of a child that is sexual in nature (but not a sexual offence). The Act provides the following (non-exhaustive) examples:</w:t>
      </w:r>
    </w:p>
    <w:p w14:paraId="0EF976AE" w14:textId="77777777" w:rsidR="00F76FB6" w:rsidRPr="002D043D" w:rsidRDefault="00F76FB6" w:rsidP="00F76FB6">
      <w:pPr>
        <w:pStyle w:val="ListParagraph"/>
        <w:numPr>
          <w:ilvl w:val="0"/>
          <w:numId w:val="41"/>
        </w:numPr>
        <w:spacing w:line="288" w:lineRule="auto"/>
        <w:rPr>
          <w:sz w:val="22"/>
          <w:szCs w:val="22"/>
        </w:rPr>
      </w:pPr>
      <w:r w:rsidRPr="002D043D">
        <w:rPr>
          <w:sz w:val="22"/>
          <w:szCs w:val="22"/>
        </w:rPr>
        <w:t>descriptions of sexual acts without a legitimate reason to provide the descriptions;</w:t>
      </w:r>
    </w:p>
    <w:p w14:paraId="134AB181" w14:textId="77777777" w:rsidR="00F76FB6" w:rsidRPr="002D043D" w:rsidRDefault="00F76FB6" w:rsidP="00F76FB6">
      <w:pPr>
        <w:pStyle w:val="ListParagraph"/>
        <w:numPr>
          <w:ilvl w:val="0"/>
          <w:numId w:val="41"/>
        </w:numPr>
        <w:spacing w:line="288" w:lineRule="auto"/>
        <w:rPr>
          <w:sz w:val="22"/>
          <w:szCs w:val="22"/>
        </w:rPr>
      </w:pPr>
      <w:r w:rsidRPr="002D043D">
        <w:rPr>
          <w:sz w:val="22"/>
          <w:szCs w:val="22"/>
        </w:rPr>
        <w:t>sexual comments, conversations or communications;</w:t>
      </w:r>
    </w:p>
    <w:p w14:paraId="33884F7F" w14:textId="5770B8CC" w:rsidR="00F76FB6" w:rsidRPr="002D043D" w:rsidRDefault="00F76FB6" w:rsidP="00F76FB6">
      <w:pPr>
        <w:pStyle w:val="ListParagraph"/>
        <w:numPr>
          <w:ilvl w:val="0"/>
          <w:numId w:val="41"/>
        </w:numPr>
        <w:spacing w:line="288" w:lineRule="auto"/>
        <w:rPr>
          <w:sz w:val="22"/>
          <w:szCs w:val="22"/>
        </w:rPr>
      </w:pPr>
      <w:r w:rsidRPr="002D043D">
        <w:rPr>
          <w:sz w:val="22"/>
          <w:szCs w:val="22"/>
        </w:rPr>
        <w:t>comments to a child that express a desire to act in a sexual manner towards the child, or another child.</w:t>
      </w:r>
    </w:p>
    <w:p w14:paraId="1A6E5E53" w14:textId="77777777" w:rsidR="00F76FB6" w:rsidRPr="002D043D" w:rsidRDefault="00F76FB6" w:rsidP="00F76FB6">
      <w:pPr>
        <w:pStyle w:val="ListParagraph"/>
        <w:spacing w:line="288" w:lineRule="auto"/>
        <w:ind w:left="927"/>
        <w:rPr>
          <w:sz w:val="22"/>
          <w:szCs w:val="22"/>
        </w:rPr>
      </w:pPr>
    </w:p>
    <w:p w14:paraId="0F5E865E" w14:textId="1725656E" w:rsidR="00F76FB6" w:rsidRPr="002D043D" w:rsidRDefault="00F76FB6" w:rsidP="00F76FB6">
      <w:pPr>
        <w:spacing w:line="288" w:lineRule="auto"/>
        <w:ind w:left="567"/>
        <w:rPr>
          <w:sz w:val="22"/>
          <w:szCs w:val="22"/>
        </w:rPr>
      </w:pPr>
      <w:r w:rsidRPr="002D043D">
        <w:rPr>
          <w:sz w:val="22"/>
          <w:szCs w:val="22"/>
        </w:rPr>
        <w:t>Note – crossing professional boundaries comes within the scope of the scheme to the extent that the alleged conduct meets the definition of sexual misconduct. That is, the conduct with, towards or in the presence of a child that is sexual in nature (but is not a sexual offence).</w:t>
      </w:r>
    </w:p>
    <w:p w14:paraId="10B0E72F" w14:textId="77777777" w:rsidR="00F76FB6" w:rsidRPr="002D043D" w:rsidRDefault="00F76FB6" w:rsidP="00F76FB6">
      <w:pPr>
        <w:spacing w:line="288" w:lineRule="auto"/>
        <w:ind w:left="567"/>
        <w:rPr>
          <w:sz w:val="22"/>
          <w:szCs w:val="22"/>
        </w:rPr>
      </w:pPr>
    </w:p>
    <w:p w14:paraId="385585B6" w14:textId="3E1D501D" w:rsidR="00F76FB6" w:rsidRPr="002D043D" w:rsidRDefault="00F76FB6" w:rsidP="00F76FB6">
      <w:pPr>
        <w:pStyle w:val="ListParagraph"/>
        <w:numPr>
          <w:ilvl w:val="0"/>
          <w:numId w:val="3"/>
        </w:numPr>
        <w:spacing w:line="288" w:lineRule="auto"/>
        <w:ind w:left="567" w:hanging="567"/>
        <w:rPr>
          <w:sz w:val="22"/>
          <w:szCs w:val="22"/>
        </w:rPr>
      </w:pPr>
      <w:r w:rsidRPr="002D043D">
        <w:rPr>
          <w:b/>
          <w:bCs/>
          <w:i/>
          <w:iCs/>
          <w:sz w:val="22"/>
          <w:szCs w:val="22"/>
        </w:rPr>
        <w:t>Assault:</w:t>
      </w:r>
      <w:r w:rsidRPr="002D043D">
        <w:rPr>
          <w:sz w:val="22"/>
          <w:szCs w:val="22"/>
        </w:rPr>
        <w:t xml:space="preserve"> an assault can occur when a person intentionally or recklessly (</w:t>
      </w:r>
      <w:proofErr w:type="spellStart"/>
      <w:r w:rsidRPr="002D043D">
        <w:rPr>
          <w:sz w:val="22"/>
          <w:szCs w:val="22"/>
        </w:rPr>
        <w:t>ie</w:t>
      </w:r>
      <w:proofErr w:type="spellEnd"/>
      <w:r w:rsidRPr="002D043D">
        <w:rPr>
          <w:sz w:val="22"/>
          <w:szCs w:val="22"/>
        </w:rPr>
        <w:t>. knows the assault is possible but ignores the risk):</w:t>
      </w:r>
    </w:p>
    <w:p w14:paraId="0597314B" w14:textId="77777777" w:rsidR="00F76FB6" w:rsidRPr="002D043D" w:rsidRDefault="00F76FB6" w:rsidP="00F76FB6">
      <w:pPr>
        <w:pStyle w:val="ListParagraph"/>
        <w:spacing w:line="288" w:lineRule="auto"/>
        <w:ind w:left="567"/>
        <w:rPr>
          <w:sz w:val="22"/>
          <w:szCs w:val="22"/>
        </w:rPr>
      </w:pPr>
    </w:p>
    <w:p w14:paraId="43F76E7C" w14:textId="77777777" w:rsidR="00F76FB6" w:rsidRPr="002D043D" w:rsidRDefault="00F76FB6" w:rsidP="00F76FB6">
      <w:pPr>
        <w:pStyle w:val="ListParagraph"/>
        <w:numPr>
          <w:ilvl w:val="0"/>
          <w:numId w:val="41"/>
        </w:numPr>
        <w:spacing w:line="288" w:lineRule="auto"/>
        <w:rPr>
          <w:sz w:val="22"/>
          <w:szCs w:val="22"/>
        </w:rPr>
      </w:pPr>
      <w:r w:rsidRPr="002D043D">
        <w:rPr>
          <w:sz w:val="22"/>
          <w:szCs w:val="22"/>
        </w:rPr>
        <w:t>applies physical force against a child without lawful justification or excuse – such as hitting, striking, kicking, punching or dragging a child (actual physical force); or</w:t>
      </w:r>
    </w:p>
    <w:p w14:paraId="06565CF3" w14:textId="6DA1AEB8" w:rsidR="00F76FB6" w:rsidRPr="002D043D" w:rsidRDefault="00F76FB6" w:rsidP="00F76FB6">
      <w:pPr>
        <w:pStyle w:val="ListParagraph"/>
        <w:numPr>
          <w:ilvl w:val="0"/>
          <w:numId w:val="41"/>
        </w:numPr>
        <w:spacing w:line="288" w:lineRule="auto"/>
        <w:rPr>
          <w:sz w:val="22"/>
          <w:szCs w:val="22"/>
        </w:rPr>
      </w:pPr>
      <w:r w:rsidRPr="002D043D">
        <w:rPr>
          <w:sz w:val="22"/>
          <w:szCs w:val="22"/>
        </w:rPr>
        <w:t>causes a child to apprehend the immediate and unlawful use of physical force against them – such as threatening to physically harm a child through words and/or gestures regardless of whether the person actually intends to apply any force (apprehension of physical force)</w:t>
      </w:r>
    </w:p>
    <w:p w14:paraId="6EB8AEF8" w14:textId="77777777" w:rsidR="00F76FB6" w:rsidRPr="002D043D" w:rsidRDefault="00F76FB6" w:rsidP="00F76FB6">
      <w:pPr>
        <w:pStyle w:val="ListParagraph"/>
        <w:spacing w:line="288" w:lineRule="auto"/>
        <w:ind w:left="927"/>
        <w:rPr>
          <w:sz w:val="22"/>
          <w:szCs w:val="22"/>
        </w:rPr>
      </w:pPr>
    </w:p>
    <w:p w14:paraId="3A3877D9" w14:textId="158F6D84" w:rsidR="00F76FB6" w:rsidRPr="002D043D" w:rsidRDefault="00720359" w:rsidP="00F76FB6">
      <w:pPr>
        <w:pStyle w:val="ListParagraph"/>
        <w:numPr>
          <w:ilvl w:val="0"/>
          <w:numId w:val="38"/>
        </w:numPr>
        <w:shd w:val="clear" w:color="auto" w:fill="FFFFFF"/>
        <w:spacing w:line="288" w:lineRule="auto"/>
        <w:rPr>
          <w:b/>
          <w:bCs/>
          <w:i/>
          <w:iCs/>
          <w:sz w:val="22"/>
          <w:szCs w:val="22"/>
        </w:rPr>
      </w:pPr>
      <w:r w:rsidRPr="002D043D">
        <w:rPr>
          <w:b/>
          <w:bCs/>
          <w:i/>
          <w:iCs/>
          <w:sz w:val="22"/>
          <w:szCs w:val="22"/>
        </w:rPr>
        <w:t>I</w:t>
      </w:r>
      <w:r w:rsidR="00F76FB6" w:rsidRPr="002D043D">
        <w:rPr>
          <w:b/>
          <w:bCs/>
          <w:i/>
          <w:iCs/>
          <w:sz w:val="22"/>
          <w:szCs w:val="22"/>
        </w:rPr>
        <w:t>ll-treatment:</w:t>
      </w:r>
      <w:r w:rsidR="00F76FB6" w:rsidRPr="002D043D">
        <w:rPr>
          <w:sz w:val="22"/>
          <w:szCs w:val="22"/>
        </w:rPr>
        <w:t xml:space="preserve"> is defined as conduct towards a child that is: </w:t>
      </w:r>
    </w:p>
    <w:p w14:paraId="235A81B2" w14:textId="77777777" w:rsidR="00F76FB6" w:rsidRPr="002D043D" w:rsidRDefault="00F76FB6" w:rsidP="00F76FB6">
      <w:pPr>
        <w:pStyle w:val="ListParagraph"/>
        <w:numPr>
          <w:ilvl w:val="0"/>
          <w:numId w:val="41"/>
        </w:numPr>
        <w:shd w:val="clear" w:color="auto" w:fill="FFFFFF"/>
        <w:spacing w:line="288" w:lineRule="auto"/>
        <w:rPr>
          <w:i/>
          <w:iCs/>
          <w:sz w:val="22"/>
          <w:szCs w:val="22"/>
        </w:rPr>
      </w:pPr>
      <w:r w:rsidRPr="002D043D">
        <w:rPr>
          <w:sz w:val="22"/>
          <w:szCs w:val="22"/>
        </w:rPr>
        <w:t xml:space="preserve">unreasonable; and </w:t>
      </w:r>
    </w:p>
    <w:p w14:paraId="622E568A" w14:textId="70EFFC22" w:rsidR="00F76FB6" w:rsidRPr="002D043D" w:rsidRDefault="00F76FB6" w:rsidP="00F76FB6">
      <w:pPr>
        <w:pStyle w:val="ListParagraph"/>
        <w:numPr>
          <w:ilvl w:val="0"/>
          <w:numId w:val="41"/>
        </w:numPr>
        <w:shd w:val="clear" w:color="auto" w:fill="FFFFFF"/>
        <w:spacing w:line="288" w:lineRule="auto"/>
        <w:rPr>
          <w:i/>
          <w:iCs/>
          <w:sz w:val="22"/>
          <w:szCs w:val="22"/>
        </w:rPr>
      </w:pPr>
      <w:r w:rsidRPr="002D043D">
        <w:rPr>
          <w:sz w:val="22"/>
          <w:szCs w:val="22"/>
        </w:rPr>
        <w:t>seriously inappropriate, improper, inhumane or cruel.</w:t>
      </w:r>
    </w:p>
    <w:p w14:paraId="41A89618" w14:textId="77777777" w:rsidR="00F76FB6" w:rsidRPr="00F76FB6" w:rsidRDefault="00F76FB6" w:rsidP="00F76FB6">
      <w:pPr>
        <w:pStyle w:val="ListParagraph"/>
        <w:shd w:val="clear" w:color="auto" w:fill="FFFFFF"/>
        <w:spacing w:line="288" w:lineRule="auto"/>
        <w:ind w:left="927"/>
        <w:rPr>
          <w:i/>
          <w:iCs/>
        </w:rPr>
      </w:pPr>
    </w:p>
    <w:p w14:paraId="26BAD3E9" w14:textId="2690C745" w:rsidR="00F76FB6" w:rsidRPr="002D043D" w:rsidRDefault="00F76FB6" w:rsidP="00F76FB6">
      <w:pPr>
        <w:spacing w:line="288" w:lineRule="auto"/>
        <w:ind w:left="567"/>
        <w:rPr>
          <w:sz w:val="22"/>
          <w:szCs w:val="22"/>
        </w:rPr>
      </w:pPr>
      <w:r w:rsidRPr="00F76FB6">
        <w:tab/>
      </w:r>
      <w:r w:rsidRPr="002D043D">
        <w:rPr>
          <w:sz w:val="22"/>
          <w:szCs w:val="22"/>
        </w:rPr>
        <w:t>Ill-treatment can include a range of conduct such as making excessive or degrading demands of a child; a pattern of hostile or degrading comments or behaviour towards a child; and using inappropriate forms of behaviour management towards a child.</w:t>
      </w:r>
    </w:p>
    <w:p w14:paraId="06046053" w14:textId="77777777" w:rsidR="00F76FB6" w:rsidRPr="002D043D" w:rsidRDefault="00F76FB6" w:rsidP="00F76FB6">
      <w:pPr>
        <w:spacing w:line="288" w:lineRule="auto"/>
        <w:ind w:left="567"/>
        <w:rPr>
          <w:sz w:val="22"/>
          <w:szCs w:val="22"/>
        </w:rPr>
      </w:pPr>
    </w:p>
    <w:p w14:paraId="68605B12" w14:textId="1B395ACA" w:rsidR="00F76FB6" w:rsidRPr="002D043D" w:rsidRDefault="00F76FB6" w:rsidP="00F76FB6">
      <w:pPr>
        <w:pStyle w:val="ListParagraph"/>
        <w:numPr>
          <w:ilvl w:val="0"/>
          <w:numId w:val="38"/>
        </w:numPr>
        <w:shd w:val="clear" w:color="auto" w:fill="FFFFFF"/>
        <w:spacing w:line="288" w:lineRule="auto"/>
        <w:rPr>
          <w:sz w:val="22"/>
          <w:szCs w:val="22"/>
        </w:rPr>
      </w:pPr>
      <w:r w:rsidRPr="002D043D">
        <w:rPr>
          <w:b/>
          <w:bCs/>
          <w:i/>
          <w:iCs/>
          <w:sz w:val="22"/>
          <w:szCs w:val="22"/>
        </w:rPr>
        <w:lastRenderedPageBreak/>
        <w:t xml:space="preserve">Neglect: </w:t>
      </w:r>
      <w:r w:rsidRPr="002D043D">
        <w:rPr>
          <w:sz w:val="22"/>
          <w:szCs w:val="22"/>
        </w:rPr>
        <w:t xml:space="preserve">defined as a significant failure to provide adequate and proper food, supervision, nursing, clothing, medical aid or lodging for a child that causes or is likely to cause harm - by a person who has care and/or has responsibility towards a child. </w:t>
      </w:r>
    </w:p>
    <w:p w14:paraId="025CBE1F" w14:textId="77777777" w:rsidR="00720359" w:rsidRPr="002D043D" w:rsidRDefault="00720359" w:rsidP="00720359">
      <w:pPr>
        <w:pStyle w:val="ListParagraph"/>
        <w:shd w:val="clear" w:color="auto" w:fill="FFFFFF"/>
        <w:spacing w:line="288" w:lineRule="auto"/>
        <w:rPr>
          <w:sz w:val="22"/>
          <w:szCs w:val="22"/>
        </w:rPr>
      </w:pPr>
    </w:p>
    <w:p w14:paraId="5392C20A" w14:textId="3A690D03" w:rsidR="00F76FB6" w:rsidRPr="002D043D" w:rsidRDefault="00F76FB6" w:rsidP="00F76FB6">
      <w:pPr>
        <w:shd w:val="clear" w:color="auto" w:fill="FFFFFF"/>
        <w:spacing w:line="288" w:lineRule="auto"/>
        <w:ind w:left="720"/>
        <w:rPr>
          <w:sz w:val="22"/>
          <w:szCs w:val="22"/>
        </w:rPr>
      </w:pPr>
      <w:r w:rsidRPr="002D043D">
        <w:rPr>
          <w:sz w:val="22"/>
          <w:szCs w:val="22"/>
        </w:rPr>
        <w:t xml:space="preserve">Neglect can be an ongoing situation of repeated failure by a caregiver to meet a child’s physical or psychological needs, or a single significant incident where a caregiver fails to fulfill a duty or obligation, resulting in actual harm to a child where there is the potential for significant harm to a child. Examples of neglect include failing to protect a child from abuse and exposing a child to a harmful environment. </w:t>
      </w:r>
    </w:p>
    <w:p w14:paraId="6B24FE6F" w14:textId="77777777" w:rsidR="00720359" w:rsidRPr="002D043D" w:rsidRDefault="00720359" w:rsidP="00F76FB6">
      <w:pPr>
        <w:shd w:val="clear" w:color="auto" w:fill="FFFFFF"/>
        <w:spacing w:line="288" w:lineRule="auto"/>
        <w:ind w:left="720"/>
        <w:rPr>
          <w:sz w:val="22"/>
          <w:szCs w:val="22"/>
        </w:rPr>
      </w:pPr>
    </w:p>
    <w:p w14:paraId="402AE72E" w14:textId="0541DA12" w:rsidR="00F76FB6" w:rsidRPr="002D043D" w:rsidRDefault="00F76FB6" w:rsidP="00F76FB6">
      <w:pPr>
        <w:pStyle w:val="ListParagraph"/>
        <w:numPr>
          <w:ilvl w:val="0"/>
          <w:numId w:val="40"/>
        </w:numPr>
        <w:spacing w:line="288" w:lineRule="auto"/>
        <w:rPr>
          <w:sz w:val="22"/>
          <w:szCs w:val="22"/>
        </w:rPr>
      </w:pPr>
      <w:r w:rsidRPr="002D043D">
        <w:rPr>
          <w:sz w:val="22"/>
          <w:szCs w:val="22"/>
        </w:rPr>
        <w:t xml:space="preserve">Behaviour that causes significant </w:t>
      </w:r>
      <w:r w:rsidRPr="002D043D">
        <w:rPr>
          <w:b/>
          <w:bCs/>
          <w:i/>
          <w:iCs/>
          <w:sz w:val="22"/>
          <w:szCs w:val="22"/>
        </w:rPr>
        <w:t>emotional or psychological harm</w:t>
      </w:r>
      <w:r w:rsidRPr="002D043D">
        <w:rPr>
          <w:sz w:val="22"/>
          <w:szCs w:val="22"/>
        </w:rPr>
        <w:t xml:space="preserve"> to a child is conduct that is intentional or reckless (without reasonable excuse), obviously or very clearly unreasonable and which results in significant emotional harm or trauma to a child.</w:t>
      </w:r>
    </w:p>
    <w:p w14:paraId="4A578DD3" w14:textId="77777777" w:rsidR="00720359" w:rsidRPr="002D043D" w:rsidRDefault="00720359" w:rsidP="00720359">
      <w:pPr>
        <w:pStyle w:val="ListParagraph"/>
        <w:spacing w:line="288" w:lineRule="auto"/>
        <w:rPr>
          <w:sz w:val="22"/>
          <w:szCs w:val="22"/>
        </w:rPr>
      </w:pPr>
    </w:p>
    <w:p w14:paraId="48F3989E" w14:textId="1BE8B4B7" w:rsidR="00F76FB6" w:rsidRPr="002D043D" w:rsidRDefault="00F76FB6" w:rsidP="00F76FB6">
      <w:pPr>
        <w:spacing w:line="288" w:lineRule="auto"/>
        <w:ind w:left="360" w:firstLine="360"/>
        <w:rPr>
          <w:sz w:val="22"/>
          <w:szCs w:val="22"/>
        </w:rPr>
      </w:pPr>
      <w:r w:rsidRPr="002D043D">
        <w:rPr>
          <w:sz w:val="22"/>
          <w:szCs w:val="22"/>
        </w:rPr>
        <w:t>For a reportable allegation involving psychological harm, the following elements must be present:</w:t>
      </w:r>
    </w:p>
    <w:p w14:paraId="49699AE2" w14:textId="77777777" w:rsidR="00720359" w:rsidRPr="002D043D" w:rsidRDefault="00720359" w:rsidP="00F76FB6">
      <w:pPr>
        <w:spacing w:line="288" w:lineRule="auto"/>
        <w:ind w:left="360" w:firstLine="360"/>
        <w:rPr>
          <w:sz w:val="22"/>
          <w:szCs w:val="22"/>
        </w:rPr>
      </w:pPr>
    </w:p>
    <w:p w14:paraId="4432B51F" w14:textId="77777777"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An obviously or very clearly unreasonable or serious act or series of acts that the employees knew or ought to have known was unacceptable, and</w:t>
      </w:r>
    </w:p>
    <w:p w14:paraId="685B4A4A" w14:textId="77777777"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Evidence of psychological harm to the child that is more than transient, including displaying patterns of ‘out of character behaviour’, regression in behaviour, distress, anxiety, physical symptoms or self-harm, and</w:t>
      </w:r>
    </w:p>
    <w:p w14:paraId="113DE588" w14:textId="7367B819"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An alleged causal link between the employee’s conduct and the significant emotional or psychological harm to the child.</w:t>
      </w:r>
    </w:p>
    <w:p w14:paraId="6D0E9BC7" w14:textId="77777777" w:rsidR="00720359" w:rsidRPr="002D043D" w:rsidRDefault="00720359" w:rsidP="00720359">
      <w:pPr>
        <w:pStyle w:val="ListParagraph"/>
        <w:shd w:val="clear" w:color="auto" w:fill="FFFFFF"/>
        <w:spacing w:line="288" w:lineRule="auto"/>
        <w:ind w:left="927"/>
        <w:rPr>
          <w:sz w:val="22"/>
          <w:szCs w:val="22"/>
        </w:rPr>
      </w:pPr>
    </w:p>
    <w:p w14:paraId="0E9B546C" w14:textId="2DBC9F38" w:rsidR="00F76FB6" w:rsidRPr="002D043D" w:rsidRDefault="00F76FB6" w:rsidP="00F76FB6">
      <w:pPr>
        <w:pStyle w:val="ListParagraph"/>
        <w:numPr>
          <w:ilvl w:val="0"/>
          <w:numId w:val="39"/>
        </w:numPr>
        <w:spacing w:line="288" w:lineRule="auto"/>
        <w:rPr>
          <w:sz w:val="22"/>
          <w:szCs w:val="22"/>
        </w:rPr>
      </w:pPr>
      <w:r w:rsidRPr="002D043D">
        <w:rPr>
          <w:b/>
          <w:bCs/>
          <w:i/>
          <w:iCs/>
          <w:sz w:val="22"/>
          <w:szCs w:val="22"/>
        </w:rPr>
        <w:t>Reportable allegation</w:t>
      </w:r>
      <w:r w:rsidRPr="002D043D">
        <w:rPr>
          <w:sz w:val="22"/>
          <w:szCs w:val="22"/>
        </w:rPr>
        <w:t xml:space="preserve"> is an allegation that an employee has engaged in conduct that may be reportable conduct.</w:t>
      </w:r>
    </w:p>
    <w:p w14:paraId="3834E3D0" w14:textId="77777777" w:rsidR="00720359" w:rsidRPr="002D043D" w:rsidRDefault="00720359" w:rsidP="00720359">
      <w:pPr>
        <w:pStyle w:val="ListParagraph"/>
        <w:spacing w:line="288" w:lineRule="auto"/>
        <w:rPr>
          <w:sz w:val="22"/>
          <w:szCs w:val="22"/>
        </w:rPr>
      </w:pPr>
    </w:p>
    <w:p w14:paraId="780267AE" w14:textId="60146C71" w:rsidR="00F76FB6" w:rsidRPr="002D043D" w:rsidRDefault="00F76FB6" w:rsidP="00F76FB6">
      <w:pPr>
        <w:pStyle w:val="ListParagraph"/>
        <w:numPr>
          <w:ilvl w:val="0"/>
          <w:numId w:val="39"/>
        </w:numPr>
        <w:spacing w:line="288" w:lineRule="auto"/>
        <w:rPr>
          <w:sz w:val="22"/>
          <w:szCs w:val="22"/>
        </w:rPr>
      </w:pPr>
      <w:r w:rsidRPr="002D043D">
        <w:rPr>
          <w:b/>
          <w:bCs/>
          <w:sz w:val="22"/>
          <w:szCs w:val="22"/>
        </w:rPr>
        <w:t xml:space="preserve"> </w:t>
      </w:r>
      <w:r w:rsidRPr="002D043D">
        <w:rPr>
          <w:b/>
          <w:bCs/>
          <w:i/>
          <w:iCs/>
          <w:sz w:val="22"/>
          <w:szCs w:val="22"/>
        </w:rPr>
        <w:t>Reportable conviction</w:t>
      </w:r>
      <w:r w:rsidRPr="002D043D">
        <w:rPr>
          <w:b/>
          <w:bCs/>
          <w:sz w:val="22"/>
          <w:szCs w:val="22"/>
        </w:rPr>
        <w:t xml:space="preserve"> </w:t>
      </w:r>
      <w:r w:rsidRPr="002D043D">
        <w:rPr>
          <w:sz w:val="22"/>
          <w:szCs w:val="22"/>
        </w:rPr>
        <w:t>means a conviction (including a finding of guilt without the court proceeding to a conviction), in NSW or elsewhere, of an offence involving reportable conduct.</w:t>
      </w:r>
    </w:p>
    <w:p w14:paraId="79052A08" w14:textId="77777777" w:rsidR="00720359" w:rsidRPr="002D043D" w:rsidRDefault="00720359" w:rsidP="00720359">
      <w:pPr>
        <w:pStyle w:val="ListParagraph"/>
        <w:rPr>
          <w:sz w:val="22"/>
          <w:szCs w:val="22"/>
        </w:rPr>
      </w:pPr>
    </w:p>
    <w:p w14:paraId="0A9108A4" w14:textId="77777777" w:rsidR="00720359" w:rsidRPr="002D043D" w:rsidRDefault="00720359" w:rsidP="00720359">
      <w:pPr>
        <w:pStyle w:val="ListParagraph"/>
        <w:spacing w:line="288" w:lineRule="auto"/>
        <w:rPr>
          <w:sz w:val="22"/>
          <w:szCs w:val="22"/>
        </w:rPr>
      </w:pPr>
    </w:p>
    <w:p w14:paraId="0F50841C" w14:textId="77777777" w:rsidR="00F76FB6" w:rsidRPr="002D043D" w:rsidRDefault="00F76FB6" w:rsidP="00F76FB6">
      <w:pPr>
        <w:pStyle w:val="ListParagraph"/>
        <w:numPr>
          <w:ilvl w:val="0"/>
          <w:numId w:val="39"/>
        </w:numPr>
        <w:spacing w:line="288" w:lineRule="auto"/>
        <w:rPr>
          <w:sz w:val="22"/>
          <w:szCs w:val="22"/>
        </w:rPr>
      </w:pPr>
      <w:r w:rsidRPr="002D043D">
        <w:rPr>
          <w:b/>
          <w:bCs/>
          <w:i/>
          <w:iCs/>
          <w:sz w:val="22"/>
          <w:szCs w:val="22"/>
        </w:rPr>
        <w:t>Employee</w:t>
      </w:r>
      <w:r w:rsidRPr="002D043D">
        <w:rPr>
          <w:sz w:val="22"/>
          <w:szCs w:val="22"/>
        </w:rPr>
        <w:t xml:space="preserve"> of an entity includes:</w:t>
      </w:r>
    </w:p>
    <w:p w14:paraId="1EE8F06E" w14:textId="77777777"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an individual employed by, or in, the entity</w:t>
      </w:r>
    </w:p>
    <w:p w14:paraId="695C5FA9" w14:textId="77777777"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 volunteer providing services to children</w:t>
      </w:r>
    </w:p>
    <w:p w14:paraId="17CEBCF9" w14:textId="77777777"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 contractor engaged directly by the entity (or by a third party) where the contractor holds, or is required to hold, a WWCC clearance for the purposes of their work with an entity; and</w:t>
      </w:r>
    </w:p>
    <w:p w14:paraId="7134697B" w14:textId="1E088DA3" w:rsidR="00F76FB6" w:rsidRPr="002D043D" w:rsidRDefault="00F76FB6" w:rsidP="00F76FB6">
      <w:pPr>
        <w:pStyle w:val="ListParagraph"/>
        <w:numPr>
          <w:ilvl w:val="0"/>
          <w:numId w:val="41"/>
        </w:numPr>
        <w:shd w:val="clear" w:color="auto" w:fill="FFFFFF"/>
        <w:spacing w:line="288" w:lineRule="auto"/>
        <w:rPr>
          <w:sz w:val="22"/>
          <w:szCs w:val="22"/>
        </w:rPr>
      </w:pPr>
      <w:r w:rsidRPr="002D043D">
        <w:rPr>
          <w:sz w:val="22"/>
          <w:szCs w:val="22"/>
        </w:rPr>
        <w:t>a person engaged by a religious body where that person holds, or is required to hold, a WWCC clearance for the purposes of their work with the religious body.</w:t>
      </w:r>
    </w:p>
    <w:p w14:paraId="492E5C9D" w14:textId="77777777" w:rsidR="00720359" w:rsidRPr="002D043D" w:rsidRDefault="00720359" w:rsidP="00720359">
      <w:pPr>
        <w:pStyle w:val="ListParagraph"/>
        <w:shd w:val="clear" w:color="auto" w:fill="FFFFFF"/>
        <w:spacing w:line="288" w:lineRule="auto"/>
        <w:ind w:left="927"/>
        <w:rPr>
          <w:sz w:val="22"/>
          <w:szCs w:val="22"/>
        </w:rPr>
      </w:pPr>
    </w:p>
    <w:p w14:paraId="02BF8966" w14:textId="77777777" w:rsidR="00F76FB6" w:rsidRPr="002D043D" w:rsidRDefault="00F76FB6" w:rsidP="00F76FB6">
      <w:pPr>
        <w:pStyle w:val="ListParagraph"/>
        <w:numPr>
          <w:ilvl w:val="0"/>
          <w:numId w:val="39"/>
        </w:numPr>
        <w:spacing w:line="288" w:lineRule="auto"/>
        <w:rPr>
          <w:sz w:val="22"/>
          <w:szCs w:val="22"/>
        </w:rPr>
      </w:pPr>
      <w:r w:rsidRPr="002D043D">
        <w:rPr>
          <w:b/>
          <w:bCs/>
          <w:i/>
          <w:iCs/>
          <w:sz w:val="22"/>
          <w:szCs w:val="22"/>
        </w:rPr>
        <w:t>ESOA</w:t>
      </w:r>
      <w:r w:rsidRPr="002D043D">
        <w:rPr>
          <w:sz w:val="22"/>
          <w:szCs w:val="22"/>
        </w:rPr>
        <w:t xml:space="preserve"> (Employee Subject of the Allegation).</w:t>
      </w:r>
    </w:p>
    <w:p w14:paraId="052432FC" w14:textId="4C4BBA41" w:rsidR="00211369" w:rsidRPr="002D043D" w:rsidRDefault="00720359" w:rsidP="003F5AF9">
      <w:pPr>
        <w:pStyle w:val="Heading2"/>
        <w:spacing w:before="0" w:after="0" w:line="288" w:lineRule="auto"/>
        <w:jc w:val="both"/>
        <w:rPr>
          <w:i w:val="0"/>
          <w:sz w:val="22"/>
          <w:szCs w:val="22"/>
        </w:rPr>
      </w:pPr>
      <w:bookmarkStart w:id="118" w:name="_Toc4056967"/>
      <w:bookmarkStart w:id="119" w:name="_Toc4057738"/>
      <w:bookmarkStart w:id="120" w:name="_Toc4057775"/>
      <w:bookmarkStart w:id="121" w:name="_Toc4057944"/>
      <w:r w:rsidRPr="002D043D">
        <w:rPr>
          <w:i w:val="0"/>
          <w:sz w:val="22"/>
          <w:szCs w:val="22"/>
        </w:rPr>
        <w:t>7</w:t>
      </w:r>
      <w:r w:rsidR="00211369" w:rsidRPr="002D043D">
        <w:rPr>
          <w:i w:val="0"/>
          <w:sz w:val="22"/>
          <w:szCs w:val="22"/>
        </w:rPr>
        <w:t>.2 Process for reporting of reportable conduct allegations or convictions</w:t>
      </w:r>
      <w:bookmarkEnd w:id="118"/>
      <w:bookmarkEnd w:id="119"/>
      <w:bookmarkEnd w:id="120"/>
      <w:bookmarkEnd w:id="121"/>
    </w:p>
    <w:p w14:paraId="58C49795" w14:textId="335D1B31" w:rsidR="00211369" w:rsidRPr="002D043D" w:rsidRDefault="00720359" w:rsidP="003F5AF9">
      <w:pPr>
        <w:spacing w:line="288" w:lineRule="auto"/>
        <w:jc w:val="both"/>
        <w:rPr>
          <w:b/>
          <w:sz w:val="22"/>
          <w:szCs w:val="22"/>
        </w:rPr>
      </w:pPr>
      <w:r w:rsidRPr="002D043D">
        <w:rPr>
          <w:b/>
          <w:sz w:val="22"/>
          <w:szCs w:val="22"/>
        </w:rPr>
        <w:t>7</w:t>
      </w:r>
      <w:r w:rsidR="00211369" w:rsidRPr="002D043D">
        <w:rPr>
          <w:b/>
          <w:sz w:val="22"/>
          <w:szCs w:val="22"/>
        </w:rPr>
        <w:t>.2.1 Staff members</w:t>
      </w:r>
    </w:p>
    <w:p w14:paraId="15E8FFD2" w14:textId="77777777" w:rsidR="00720359" w:rsidRPr="002D043D" w:rsidRDefault="00720359" w:rsidP="003F5AF9">
      <w:pPr>
        <w:spacing w:line="288" w:lineRule="auto"/>
        <w:jc w:val="both"/>
        <w:rPr>
          <w:b/>
          <w:sz w:val="22"/>
          <w:szCs w:val="22"/>
        </w:rPr>
      </w:pPr>
    </w:p>
    <w:p w14:paraId="08F80526" w14:textId="77777777" w:rsidR="00211369" w:rsidRPr="003F5AF9" w:rsidRDefault="00211369" w:rsidP="003F5AF9">
      <w:pPr>
        <w:spacing w:line="288" w:lineRule="auto"/>
        <w:jc w:val="both"/>
        <w:rPr>
          <w:sz w:val="22"/>
          <w:szCs w:val="22"/>
        </w:rPr>
      </w:pPr>
      <w:r w:rsidRPr="003F5AF9">
        <w:rPr>
          <w:sz w:val="22"/>
          <w:szCs w:val="22"/>
        </w:rPr>
        <w:t>Any concerns about any other employee engaging in conduct that is considered inappropriate, or reportable conduct, or any allegation of inappropriate, or reportable conduct made to the employee or about the employee themselves must be reported to the</w:t>
      </w:r>
      <w:r w:rsidR="00D436F6" w:rsidRPr="003F5AF9">
        <w:rPr>
          <w:sz w:val="22"/>
          <w:szCs w:val="22"/>
        </w:rPr>
        <w:t xml:space="preserve"> </w:t>
      </w:r>
      <w:r w:rsidRPr="003F5AF9">
        <w:rPr>
          <w:sz w:val="22"/>
          <w:szCs w:val="22"/>
        </w:rPr>
        <w:t>Principal. Where it is uncertain if the conduct is reportable conduct but is considered inappropriate behaviour</w:t>
      </w:r>
      <w:r w:rsidR="00ED62A8" w:rsidRPr="003F5AF9">
        <w:rPr>
          <w:sz w:val="22"/>
          <w:szCs w:val="22"/>
        </w:rPr>
        <w:t>,</w:t>
      </w:r>
      <w:r w:rsidRPr="003F5AF9">
        <w:rPr>
          <w:sz w:val="22"/>
          <w:szCs w:val="22"/>
        </w:rPr>
        <w:t xml:space="preserve"> this must also be reported.</w:t>
      </w:r>
    </w:p>
    <w:p w14:paraId="2DEA4A5D" w14:textId="77777777" w:rsidR="00211369" w:rsidRPr="003F5AF9" w:rsidRDefault="00211369" w:rsidP="003F5AF9">
      <w:pPr>
        <w:spacing w:line="288" w:lineRule="auto"/>
        <w:jc w:val="both"/>
        <w:rPr>
          <w:sz w:val="22"/>
          <w:szCs w:val="22"/>
        </w:rPr>
      </w:pPr>
    </w:p>
    <w:p w14:paraId="1033972C" w14:textId="77777777" w:rsidR="00211369" w:rsidRPr="003F5AF9" w:rsidRDefault="00211369" w:rsidP="003F5AF9">
      <w:pPr>
        <w:spacing w:line="288" w:lineRule="auto"/>
        <w:jc w:val="both"/>
        <w:rPr>
          <w:sz w:val="22"/>
          <w:szCs w:val="22"/>
        </w:rPr>
      </w:pPr>
      <w:r w:rsidRPr="003F5AF9">
        <w:rPr>
          <w:sz w:val="22"/>
          <w:szCs w:val="22"/>
        </w:rPr>
        <w:t xml:space="preserve">Staff members must also report to </w:t>
      </w:r>
      <w:r w:rsidR="00D436F6" w:rsidRPr="003F5AF9">
        <w:rPr>
          <w:sz w:val="22"/>
          <w:szCs w:val="22"/>
        </w:rPr>
        <w:t>the Principal</w:t>
      </w:r>
      <w:r w:rsidRPr="003F5AF9">
        <w:rPr>
          <w:sz w:val="22"/>
          <w:szCs w:val="22"/>
        </w:rPr>
        <w:t xml:space="preserve"> when they become aware that an employee has been charged with or convicted of an offence (including a finding of guilt without the court proceeding to a conviction) involving reportable conduct. This includes information relating to the employee themselves.</w:t>
      </w:r>
    </w:p>
    <w:p w14:paraId="263B2E1B" w14:textId="77777777" w:rsidR="00211369" w:rsidRPr="003F5AF9" w:rsidRDefault="00211369" w:rsidP="003F5AF9">
      <w:pPr>
        <w:spacing w:line="288" w:lineRule="auto"/>
        <w:jc w:val="both"/>
        <w:rPr>
          <w:sz w:val="22"/>
          <w:szCs w:val="22"/>
        </w:rPr>
      </w:pPr>
    </w:p>
    <w:p w14:paraId="47648159" w14:textId="770328FA" w:rsidR="00211369" w:rsidRPr="003F5AF9" w:rsidRDefault="00211369" w:rsidP="003F5AF9">
      <w:pPr>
        <w:spacing w:line="288" w:lineRule="auto"/>
        <w:jc w:val="both"/>
        <w:rPr>
          <w:sz w:val="22"/>
          <w:szCs w:val="22"/>
        </w:rPr>
      </w:pPr>
      <w:r w:rsidRPr="003F5AF9">
        <w:rPr>
          <w:sz w:val="22"/>
          <w:szCs w:val="22"/>
        </w:rPr>
        <w:t xml:space="preserve">If the allegation involves the Principal, the staff member must report to </w:t>
      </w:r>
      <w:r w:rsidR="00B43960" w:rsidRPr="003F5AF9">
        <w:rPr>
          <w:sz w:val="22"/>
          <w:szCs w:val="22"/>
        </w:rPr>
        <w:t xml:space="preserve">the </w:t>
      </w:r>
      <w:r w:rsidR="00720359">
        <w:rPr>
          <w:sz w:val="22"/>
          <w:szCs w:val="22"/>
        </w:rPr>
        <w:t xml:space="preserve">Deputy Principal Primary School who has the duty to report to the </w:t>
      </w:r>
      <w:r w:rsidR="00D436F6" w:rsidRPr="003F5AF9">
        <w:rPr>
          <w:sz w:val="22"/>
          <w:szCs w:val="22"/>
        </w:rPr>
        <w:t>President of the Board of Directors.</w:t>
      </w:r>
    </w:p>
    <w:p w14:paraId="75C30E5E" w14:textId="77777777" w:rsidR="00211369" w:rsidRPr="003F5AF9" w:rsidRDefault="00211369" w:rsidP="003F5AF9">
      <w:pPr>
        <w:spacing w:line="288" w:lineRule="auto"/>
        <w:jc w:val="both"/>
        <w:rPr>
          <w:b/>
          <w:sz w:val="22"/>
          <w:szCs w:val="22"/>
        </w:rPr>
      </w:pPr>
    </w:p>
    <w:p w14:paraId="570B2096" w14:textId="2161789E" w:rsidR="00211369" w:rsidRPr="003F5AF9" w:rsidRDefault="00720359" w:rsidP="003F5AF9">
      <w:pPr>
        <w:spacing w:line="288" w:lineRule="auto"/>
        <w:jc w:val="both"/>
        <w:rPr>
          <w:b/>
          <w:sz w:val="22"/>
          <w:szCs w:val="22"/>
        </w:rPr>
      </w:pPr>
      <w:r>
        <w:rPr>
          <w:b/>
          <w:sz w:val="22"/>
          <w:szCs w:val="22"/>
        </w:rPr>
        <w:t>7</w:t>
      </w:r>
      <w:r w:rsidR="00211369" w:rsidRPr="003F5AF9">
        <w:rPr>
          <w:b/>
          <w:sz w:val="22"/>
          <w:szCs w:val="22"/>
        </w:rPr>
        <w:t xml:space="preserve">.2.2 Parents, carers and community members </w:t>
      </w:r>
    </w:p>
    <w:p w14:paraId="60EDFED2" w14:textId="77777777" w:rsidR="00211369" w:rsidRPr="003F5AF9" w:rsidRDefault="00211369" w:rsidP="003F5AF9">
      <w:pPr>
        <w:spacing w:line="288" w:lineRule="auto"/>
        <w:jc w:val="both"/>
        <w:rPr>
          <w:sz w:val="22"/>
          <w:szCs w:val="22"/>
        </w:rPr>
      </w:pPr>
      <w:r w:rsidRPr="003F5AF9">
        <w:rPr>
          <w:sz w:val="22"/>
          <w:szCs w:val="22"/>
        </w:rPr>
        <w:t>Parents, carer</w:t>
      </w:r>
      <w:r w:rsidR="00D436F6" w:rsidRPr="003F5AF9">
        <w:rPr>
          <w:sz w:val="22"/>
          <w:szCs w:val="22"/>
        </w:rPr>
        <w:t>s</w:t>
      </w:r>
      <w:r w:rsidRPr="003F5AF9">
        <w:rPr>
          <w:sz w:val="22"/>
          <w:szCs w:val="22"/>
        </w:rPr>
        <w:t xml:space="preserve"> and community members are encouraged to report any conduct that is in their view inappropriate, reportable or cri</w:t>
      </w:r>
      <w:r w:rsidR="00681DA3" w:rsidRPr="003F5AF9">
        <w:rPr>
          <w:sz w:val="22"/>
          <w:szCs w:val="22"/>
        </w:rPr>
        <w:t>minal conduct to t</w:t>
      </w:r>
      <w:r w:rsidR="00D436F6" w:rsidRPr="003F5AF9">
        <w:rPr>
          <w:sz w:val="22"/>
          <w:szCs w:val="22"/>
        </w:rPr>
        <w:t>he Principal</w:t>
      </w:r>
      <w:r w:rsidRPr="003F5AF9">
        <w:rPr>
          <w:sz w:val="22"/>
          <w:szCs w:val="22"/>
        </w:rPr>
        <w:t xml:space="preserve"> or their delegate. All such reports will be dea</w:t>
      </w:r>
      <w:r w:rsidR="00FB0644" w:rsidRPr="003F5AF9">
        <w:rPr>
          <w:sz w:val="22"/>
          <w:szCs w:val="22"/>
        </w:rPr>
        <w:t>lt with in accordance with the S</w:t>
      </w:r>
      <w:r w:rsidRPr="003F5AF9">
        <w:rPr>
          <w:sz w:val="22"/>
          <w:szCs w:val="22"/>
        </w:rPr>
        <w:t>chool</w:t>
      </w:r>
      <w:r w:rsidR="00FB0644" w:rsidRPr="003F5AF9">
        <w:rPr>
          <w:sz w:val="22"/>
          <w:szCs w:val="22"/>
        </w:rPr>
        <w:t>’s Complaint Handling P</w:t>
      </w:r>
      <w:r w:rsidRPr="003F5AF9">
        <w:rPr>
          <w:sz w:val="22"/>
          <w:szCs w:val="22"/>
        </w:rPr>
        <w:t>rocedures.</w:t>
      </w:r>
    </w:p>
    <w:p w14:paraId="2555A072" w14:textId="77777777" w:rsidR="00211369" w:rsidRPr="003F5AF9" w:rsidRDefault="00211369" w:rsidP="003F5AF9">
      <w:pPr>
        <w:spacing w:line="288" w:lineRule="auto"/>
        <w:jc w:val="both"/>
        <w:rPr>
          <w:b/>
          <w:sz w:val="22"/>
          <w:szCs w:val="22"/>
        </w:rPr>
      </w:pPr>
    </w:p>
    <w:p w14:paraId="60F90D4E" w14:textId="04ADB54D" w:rsidR="00211369" w:rsidRDefault="00720359" w:rsidP="003F5AF9">
      <w:pPr>
        <w:spacing w:line="288" w:lineRule="auto"/>
        <w:jc w:val="both"/>
        <w:rPr>
          <w:b/>
          <w:sz w:val="22"/>
          <w:szCs w:val="22"/>
        </w:rPr>
      </w:pPr>
      <w:r>
        <w:rPr>
          <w:b/>
          <w:sz w:val="22"/>
          <w:szCs w:val="22"/>
        </w:rPr>
        <w:t>7</w:t>
      </w:r>
      <w:r w:rsidR="00D436F6" w:rsidRPr="003F5AF9">
        <w:rPr>
          <w:b/>
          <w:sz w:val="22"/>
          <w:szCs w:val="22"/>
        </w:rPr>
        <w:t>.2.3 The S</w:t>
      </w:r>
      <w:r w:rsidR="00211369" w:rsidRPr="003F5AF9">
        <w:rPr>
          <w:b/>
          <w:sz w:val="22"/>
          <w:szCs w:val="22"/>
        </w:rPr>
        <w:t>chool</w:t>
      </w:r>
    </w:p>
    <w:p w14:paraId="4D8045A6" w14:textId="1CCFB2CE" w:rsidR="00B221E7" w:rsidRDefault="00B221E7" w:rsidP="003F5AF9">
      <w:pPr>
        <w:spacing w:line="288" w:lineRule="auto"/>
        <w:jc w:val="both"/>
        <w:rPr>
          <w:bCs/>
          <w:sz w:val="22"/>
          <w:szCs w:val="22"/>
        </w:rPr>
      </w:pPr>
      <w:r w:rsidRPr="00B221E7">
        <w:rPr>
          <w:bCs/>
          <w:sz w:val="22"/>
          <w:szCs w:val="22"/>
        </w:rPr>
        <w:t>The Principal, as the HOE under the Children’s Guardian Act 2019, must:</w:t>
      </w:r>
    </w:p>
    <w:p w14:paraId="670B57BC" w14:textId="77777777" w:rsidR="005715CD" w:rsidRPr="00B221E7" w:rsidRDefault="005715CD" w:rsidP="003F5AF9">
      <w:pPr>
        <w:spacing w:line="288" w:lineRule="auto"/>
        <w:jc w:val="both"/>
        <w:rPr>
          <w:bCs/>
          <w:sz w:val="22"/>
          <w:szCs w:val="22"/>
        </w:rPr>
      </w:pPr>
    </w:p>
    <w:p w14:paraId="4CFCC2C0" w14:textId="77777777" w:rsidR="00FB0644" w:rsidRPr="003F5AF9" w:rsidRDefault="00FB0644" w:rsidP="00091814">
      <w:pPr>
        <w:pStyle w:val="ListParagraph"/>
        <w:numPr>
          <w:ilvl w:val="0"/>
          <w:numId w:val="42"/>
        </w:numPr>
        <w:shd w:val="clear" w:color="auto" w:fill="FFFFFF"/>
        <w:spacing w:line="276" w:lineRule="auto"/>
        <w:ind w:left="360"/>
        <w:rPr>
          <w:sz w:val="22"/>
          <w:szCs w:val="22"/>
        </w:rPr>
      </w:pPr>
      <w:bookmarkStart w:id="122" w:name="_Toc4056968"/>
      <w:bookmarkStart w:id="123" w:name="_Toc4057739"/>
      <w:bookmarkStart w:id="124" w:name="_Toc4057776"/>
      <w:bookmarkStart w:id="125" w:name="_Toc4057945"/>
      <w:bookmarkEnd w:id="100"/>
      <w:r w:rsidRPr="003F5AF9">
        <w:rPr>
          <w:sz w:val="22"/>
          <w:szCs w:val="22"/>
        </w:rPr>
        <w:t>ensure specified systems are in place for preventing, detecting and responding to reportable allegations or convictions</w:t>
      </w:r>
    </w:p>
    <w:p w14:paraId="17C82A9A" w14:textId="71B8A50F" w:rsidR="00FB0644" w:rsidRDefault="00FB0644" w:rsidP="00091814">
      <w:pPr>
        <w:pStyle w:val="ListParagraph"/>
        <w:numPr>
          <w:ilvl w:val="0"/>
          <w:numId w:val="42"/>
        </w:numPr>
        <w:shd w:val="clear" w:color="auto" w:fill="FFFFFF"/>
        <w:spacing w:line="276" w:lineRule="auto"/>
        <w:ind w:left="360"/>
        <w:rPr>
          <w:sz w:val="22"/>
          <w:szCs w:val="22"/>
        </w:rPr>
      </w:pPr>
      <w:r w:rsidRPr="003F5AF9">
        <w:rPr>
          <w:sz w:val="22"/>
          <w:szCs w:val="22"/>
        </w:rPr>
        <w:t>submit a 7-day notification form to the OCG within 7 business days of becoming aware of a reportable allegation or conviction against an employee of the entity (unless the Head of the Entity has a reasonable excuse).</w:t>
      </w:r>
      <w:r w:rsidR="00FD1990" w:rsidRPr="003F5AF9">
        <w:rPr>
          <w:sz w:val="22"/>
          <w:szCs w:val="22"/>
        </w:rPr>
        <w:t xml:space="preserve"> (Appendix 3)</w:t>
      </w:r>
    </w:p>
    <w:p w14:paraId="53A132D3" w14:textId="77777777" w:rsidR="005715CD" w:rsidRPr="003F5AF9" w:rsidRDefault="005715CD" w:rsidP="005715CD">
      <w:pPr>
        <w:pStyle w:val="ListParagraph"/>
        <w:shd w:val="clear" w:color="auto" w:fill="FFFFFF"/>
        <w:spacing w:line="276" w:lineRule="auto"/>
        <w:ind w:left="360"/>
        <w:rPr>
          <w:sz w:val="22"/>
          <w:szCs w:val="22"/>
        </w:rPr>
      </w:pPr>
    </w:p>
    <w:p w14:paraId="75170A2B" w14:textId="77777777" w:rsidR="00FB0644" w:rsidRPr="003F5AF9" w:rsidRDefault="00FB0644" w:rsidP="005715CD">
      <w:pPr>
        <w:shd w:val="clear" w:color="auto" w:fill="FFFFFF"/>
        <w:spacing w:line="288" w:lineRule="auto"/>
        <w:rPr>
          <w:sz w:val="22"/>
          <w:szCs w:val="22"/>
        </w:rPr>
      </w:pPr>
      <w:r w:rsidRPr="003F5AF9">
        <w:rPr>
          <w:sz w:val="22"/>
          <w:szCs w:val="22"/>
        </w:rPr>
        <w:t xml:space="preserve">The notification should include the following information:  </w:t>
      </w:r>
    </w:p>
    <w:p w14:paraId="0FEE049E" w14:textId="77777777" w:rsidR="00FB0644" w:rsidRPr="003F5AF9" w:rsidRDefault="00FB0644" w:rsidP="005715CD">
      <w:pPr>
        <w:shd w:val="clear" w:color="auto" w:fill="FFFFFF"/>
        <w:spacing w:line="288" w:lineRule="auto"/>
        <w:ind w:firstLine="360"/>
        <w:rPr>
          <w:sz w:val="22"/>
          <w:szCs w:val="22"/>
        </w:rPr>
      </w:pPr>
      <w:r w:rsidRPr="003F5AF9">
        <w:rPr>
          <w:sz w:val="22"/>
          <w:szCs w:val="22"/>
        </w:rPr>
        <w:t>(a) that a report has been received in relation to an employee of the School</w:t>
      </w:r>
    </w:p>
    <w:p w14:paraId="3933D194"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(b) the type of reportable conduct</w:t>
      </w:r>
    </w:p>
    <w:p w14:paraId="13FBECBD"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 xml:space="preserve">(c) the name of the employee </w:t>
      </w:r>
    </w:p>
    <w:p w14:paraId="42B5DD8F"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 xml:space="preserve">(d) the name and contact details of School and the Head of Entity </w:t>
      </w:r>
    </w:p>
    <w:p w14:paraId="56019B0D"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(e) for a reportable allegation, whether it has been reported to Police</w:t>
      </w:r>
    </w:p>
    <w:p w14:paraId="16A63557"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(f) if a report has been made to the Child Protection Helpline, that a report has been made</w:t>
      </w:r>
    </w:p>
    <w:p w14:paraId="01590880" w14:textId="77777777" w:rsidR="00FB0644" w:rsidRPr="003F5AF9" w:rsidRDefault="00FB0644" w:rsidP="005715CD">
      <w:pPr>
        <w:pStyle w:val="ListParagraph"/>
        <w:shd w:val="clear" w:color="auto" w:fill="FFFFFF"/>
        <w:spacing w:line="288" w:lineRule="auto"/>
        <w:ind w:hanging="360"/>
        <w:rPr>
          <w:sz w:val="22"/>
          <w:szCs w:val="22"/>
        </w:rPr>
      </w:pPr>
      <w:r w:rsidRPr="003F5AF9">
        <w:rPr>
          <w:sz w:val="22"/>
          <w:szCs w:val="22"/>
        </w:rPr>
        <w:t>(g) the nature of the relevant entity’s initial risk assessment and risk management action.</w:t>
      </w:r>
    </w:p>
    <w:p w14:paraId="4FA7CB53" w14:textId="77777777" w:rsidR="00FB0644" w:rsidRPr="003F5AF9" w:rsidRDefault="00FB0644" w:rsidP="005715CD">
      <w:pPr>
        <w:pStyle w:val="ListParagraph"/>
        <w:shd w:val="clear" w:color="auto" w:fill="FFFFFF"/>
        <w:spacing w:line="288" w:lineRule="auto"/>
        <w:rPr>
          <w:sz w:val="22"/>
          <w:szCs w:val="22"/>
        </w:rPr>
      </w:pPr>
    </w:p>
    <w:p w14:paraId="73300B2A" w14:textId="77777777" w:rsidR="00FB0644" w:rsidRPr="005715CD" w:rsidRDefault="00FB0644" w:rsidP="005715CD">
      <w:pPr>
        <w:shd w:val="clear" w:color="auto" w:fill="FFFFFF"/>
        <w:spacing w:line="288" w:lineRule="auto"/>
        <w:rPr>
          <w:sz w:val="22"/>
          <w:szCs w:val="22"/>
        </w:rPr>
      </w:pPr>
      <w:r w:rsidRPr="005715CD">
        <w:rPr>
          <w:sz w:val="22"/>
          <w:szCs w:val="22"/>
        </w:rPr>
        <w:t>The notice must also include the following, if known to the Head of Entity:</w:t>
      </w:r>
    </w:p>
    <w:p w14:paraId="152931A9" w14:textId="77777777" w:rsidR="00FB0644" w:rsidRPr="003F5AF9" w:rsidRDefault="00FB0644" w:rsidP="005715CD">
      <w:pPr>
        <w:shd w:val="clear" w:color="auto" w:fill="FFFFFF"/>
        <w:spacing w:line="288" w:lineRule="auto"/>
        <w:ind w:left="360"/>
        <w:rPr>
          <w:sz w:val="22"/>
          <w:szCs w:val="22"/>
        </w:rPr>
      </w:pPr>
      <w:r w:rsidRPr="003F5AF9">
        <w:rPr>
          <w:sz w:val="22"/>
          <w:szCs w:val="22"/>
        </w:rPr>
        <w:t>(a)  details of the reportable allegation or conviction considered to be a reportable conviction</w:t>
      </w:r>
    </w:p>
    <w:p w14:paraId="6862ED58" w14:textId="77777777" w:rsidR="00FB0644" w:rsidRPr="003F5AF9" w:rsidRDefault="00FB0644" w:rsidP="005715CD">
      <w:pPr>
        <w:pStyle w:val="ListParagraph"/>
        <w:shd w:val="clear" w:color="auto" w:fill="FFFFFF"/>
        <w:spacing w:line="288" w:lineRule="auto"/>
        <w:ind w:left="360"/>
        <w:rPr>
          <w:sz w:val="22"/>
          <w:szCs w:val="22"/>
        </w:rPr>
      </w:pPr>
      <w:r w:rsidRPr="003F5AF9">
        <w:rPr>
          <w:sz w:val="22"/>
          <w:szCs w:val="22"/>
        </w:rPr>
        <w:t>(b)  the date of birth and working with children number, if any, of the employee the subject of the report</w:t>
      </w:r>
    </w:p>
    <w:p w14:paraId="363837B7" w14:textId="77777777" w:rsidR="00FB0644" w:rsidRPr="003F5AF9" w:rsidRDefault="00FB0644" w:rsidP="005715CD">
      <w:pPr>
        <w:pStyle w:val="ListParagraph"/>
        <w:shd w:val="clear" w:color="auto" w:fill="FFFFFF"/>
        <w:spacing w:line="288" w:lineRule="auto"/>
        <w:ind w:left="360"/>
        <w:rPr>
          <w:sz w:val="22"/>
          <w:szCs w:val="22"/>
        </w:rPr>
      </w:pPr>
      <w:r w:rsidRPr="003F5AF9">
        <w:rPr>
          <w:sz w:val="22"/>
          <w:szCs w:val="22"/>
        </w:rPr>
        <w:t>(c)  </w:t>
      </w:r>
      <w:r w:rsidRPr="003F5AF9" w:rsidDel="00A34876">
        <w:rPr>
          <w:sz w:val="22"/>
          <w:szCs w:val="22"/>
        </w:rPr>
        <w:t xml:space="preserve"> </w:t>
      </w:r>
      <w:r w:rsidRPr="003F5AF9">
        <w:rPr>
          <w:sz w:val="22"/>
          <w:szCs w:val="22"/>
        </w:rPr>
        <w:t>the police report reference number (if Police were notified)</w:t>
      </w:r>
    </w:p>
    <w:p w14:paraId="25BE2CCB" w14:textId="77777777" w:rsidR="00FB0644" w:rsidRPr="003F5AF9" w:rsidRDefault="00FB0644" w:rsidP="005715CD">
      <w:pPr>
        <w:pStyle w:val="ListParagraph"/>
        <w:shd w:val="clear" w:color="auto" w:fill="FFFFFF"/>
        <w:spacing w:line="288" w:lineRule="auto"/>
        <w:ind w:left="360"/>
        <w:rPr>
          <w:sz w:val="22"/>
          <w:szCs w:val="22"/>
        </w:rPr>
      </w:pPr>
      <w:r w:rsidRPr="003F5AF9">
        <w:rPr>
          <w:sz w:val="22"/>
          <w:szCs w:val="22"/>
        </w:rPr>
        <w:t>(d)  </w:t>
      </w:r>
      <w:r w:rsidRPr="003F5AF9" w:rsidDel="00A85B02">
        <w:rPr>
          <w:sz w:val="22"/>
          <w:szCs w:val="22"/>
        </w:rPr>
        <w:t xml:space="preserve"> </w:t>
      </w:r>
      <w:r w:rsidRPr="003F5AF9">
        <w:rPr>
          <w:sz w:val="22"/>
          <w:szCs w:val="22"/>
        </w:rPr>
        <w:t>the report reference number if reported to the Child Protection Helpline</w:t>
      </w:r>
    </w:p>
    <w:p w14:paraId="0BC91BE6" w14:textId="77777777" w:rsidR="00FB0644" w:rsidRPr="003F5AF9" w:rsidRDefault="00FB0644" w:rsidP="005715CD">
      <w:pPr>
        <w:pStyle w:val="ListParagraph"/>
        <w:shd w:val="clear" w:color="auto" w:fill="FFFFFF"/>
        <w:spacing w:line="288" w:lineRule="auto"/>
        <w:ind w:left="360"/>
        <w:rPr>
          <w:sz w:val="22"/>
          <w:szCs w:val="22"/>
        </w:rPr>
      </w:pPr>
      <w:r w:rsidRPr="003F5AF9">
        <w:rPr>
          <w:sz w:val="22"/>
          <w:szCs w:val="22"/>
        </w:rPr>
        <w:t>(e)  the names of other relevant entities that employ or engage the employee, whether or not directly, to provide a service to children, including as a volunteer or contractor.</w:t>
      </w:r>
    </w:p>
    <w:p w14:paraId="3D400A37" w14:textId="77777777" w:rsidR="00FB0644" w:rsidRPr="003F5AF9" w:rsidRDefault="00FB0644" w:rsidP="00091814">
      <w:pPr>
        <w:pStyle w:val="ListParagraph"/>
        <w:shd w:val="clear" w:color="auto" w:fill="FFFFFF"/>
        <w:rPr>
          <w:sz w:val="22"/>
          <w:szCs w:val="22"/>
        </w:rPr>
      </w:pPr>
    </w:p>
    <w:p w14:paraId="5CD4BAA4" w14:textId="77777777" w:rsidR="00FB0644" w:rsidRPr="003F5AF9" w:rsidRDefault="00FB0644" w:rsidP="00091814">
      <w:pPr>
        <w:pStyle w:val="ListParagraph"/>
        <w:numPr>
          <w:ilvl w:val="0"/>
          <w:numId w:val="42"/>
        </w:numPr>
        <w:shd w:val="clear" w:color="auto" w:fill="FFFFFF"/>
        <w:spacing w:line="480" w:lineRule="auto"/>
        <w:ind w:left="360"/>
        <w:rPr>
          <w:rFonts w:eastAsia="Calibri"/>
          <w:sz w:val="22"/>
          <w:szCs w:val="22"/>
          <w:lang w:eastAsia="en-AU"/>
        </w:rPr>
      </w:pPr>
      <w:r w:rsidRPr="003F5AF9">
        <w:rPr>
          <w:sz w:val="22"/>
          <w:szCs w:val="22"/>
        </w:rPr>
        <w:t>Maximum penalty for failure to notify within 7 business days —10 penalty units.</w:t>
      </w:r>
    </w:p>
    <w:p w14:paraId="68091D89" w14:textId="47A65FB4" w:rsidR="00211369" w:rsidRPr="003F5AF9" w:rsidRDefault="005715CD" w:rsidP="003F5AF9">
      <w:pPr>
        <w:pStyle w:val="Heading2"/>
        <w:spacing w:before="0" w:after="0" w:line="288" w:lineRule="auto"/>
        <w:jc w:val="both"/>
        <w:rPr>
          <w:i w:val="0"/>
          <w:sz w:val="22"/>
          <w:szCs w:val="22"/>
        </w:rPr>
      </w:pPr>
      <w:r>
        <w:rPr>
          <w:i w:val="0"/>
          <w:sz w:val="22"/>
          <w:szCs w:val="22"/>
        </w:rPr>
        <w:t>7</w:t>
      </w:r>
      <w:r w:rsidR="00211369" w:rsidRPr="003F5AF9">
        <w:rPr>
          <w:i w:val="0"/>
          <w:sz w:val="22"/>
          <w:szCs w:val="22"/>
        </w:rPr>
        <w:t>.3 Process for investigating an allegation of reportable conduct</w:t>
      </w:r>
      <w:bookmarkEnd w:id="122"/>
      <w:bookmarkEnd w:id="123"/>
      <w:bookmarkEnd w:id="124"/>
      <w:bookmarkEnd w:id="125"/>
    </w:p>
    <w:p w14:paraId="40BF098E" w14:textId="77777777" w:rsidR="00211369" w:rsidRPr="003F5AF9" w:rsidRDefault="00211369" w:rsidP="003F5AF9">
      <w:pPr>
        <w:spacing w:line="288" w:lineRule="auto"/>
        <w:jc w:val="both"/>
        <w:rPr>
          <w:sz w:val="22"/>
          <w:szCs w:val="22"/>
        </w:rPr>
      </w:pPr>
      <w:r w:rsidRPr="003F5AF9">
        <w:rPr>
          <w:sz w:val="22"/>
          <w:szCs w:val="22"/>
        </w:rPr>
        <w:t xml:space="preserve">The Principal </w:t>
      </w:r>
      <w:r w:rsidR="00FB0644" w:rsidRPr="003F5AF9">
        <w:rPr>
          <w:sz w:val="22"/>
          <w:szCs w:val="22"/>
        </w:rPr>
        <w:t>is responsible for ensuring</w:t>
      </w:r>
      <w:r w:rsidRPr="003F5AF9">
        <w:rPr>
          <w:sz w:val="22"/>
          <w:szCs w:val="22"/>
        </w:rPr>
        <w:t xml:space="preserve"> that the following steps are taken to investigate an allegation of reportable conduct.</w:t>
      </w:r>
      <w:r w:rsidR="00224B41" w:rsidRPr="003F5AF9">
        <w:rPr>
          <w:sz w:val="22"/>
          <w:szCs w:val="22"/>
        </w:rPr>
        <w:t xml:space="preserve"> </w:t>
      </w:r>
    </w:p>
    <w:p w14:paraId="7BDE5EEE" w14:textId="77777777" w:rsidR="00211369" w:rsidRPr="003F5AF9" w:rsidRDefault="00211369" w:rsidP="003F5AF9">
      <w:pPr>
        <w:spacing w:line="288" w:lineRule="auto"/>
        <w:jc w:val="both"/>
        <w:rPr>
          <w:sz w:val="22"/>
          <w:szCs w:val="22"/>
        </w:rPr>
      </w:pPr>
    </w:p>
    <w:p w14:paraId="1CECC234" w14:textId="5A9150DC" w:rsidR="00211369" w:rsidRPr="003F5AF9" w:rsidRDefault="005715CD" w:rsidP="003F5AF9">
      <w:pPr>
        <w:spacing w:line="288" w:lineRule="auto"/>
        <w:jc w:val="both"/>
        <w:rPr>
          <w:b/>
          <w:sz w:val="22"/>
          <w:szCs w:val="22"/>
        </w:rPr>
      </w:pPr>
      <w:r>
        <w:rPr>
          <w:b/>
          <w:sz w:val="22"/>
          <w:szCs w:val="22"/>
        </w:rPr>
        <w:t>7</w:t>
      </w:r>
      <w:r w:rsidR="00211369" w:rsidRPr="003F5AF9">
        <w:rPr>
          <w:b/>
          <w:sz w:val="22"/>
          <w:szCs w:val="22"/>
        </w:rPr>
        <w:t xml:space="preserve">.3.1 Initial steps </w:t>
      </w:r>
    </w:p>
    <w:p w14:paraId="41E3148A" w14:textId="25AF1859" w:rsidR="00211369" w:rsidRDefault="00211369" w:rsidP="003F5AF9">
      <w:pPr>
        <w:spacing w:line="288" w:lineRule="auto"/>
        <w:jc w:val="both"/>
        <w:rPr>
          <w:sz w:val="22"/>
          <w:szCs w:val="22"/>
        </w:rPr>
      </w:pPr>
      <w:r w:rsidRPr="003F5AF9">
        <w:rPr>
          <w:sz w:val="22"/>
          <w:szCs w:val="22"/>
        </w:rPr>
        <w:t>Once an allegation of reportable conduct against an employee is received, the Principal is required to:</w:t>
      </w:r>
    </w:p>
    <w:p w14:paraId="3F97CF32" w14:textId="77777777" w:rsidR="00211369" w:rsidRPr="003F5AF9" w:rsidRDefault="00211369" w:rsidP="003F5AF9">
      <w:pPr>
        <w:pStyle w:val="ListParagraph"/>
        <w:numPr>
          <w:ilvl w:val="0"/>
          <w:numId w:val="12"/>
        </w:numPr>
        <w:spacing w:line="288" w:lineRule="auto"/>
        <w:ind w:left="450" w:hanging="450"/>
        <w:jc w:val="both"/>
        <w:rPr>
          <w:sz w:val="22"/>
          <w:szCs w:val="22"/>
        </w:rPr>
      </w:pPr>
      <w:r w:rsidRPr="003F5AF9">
        <w:rPr>
          <w:sz w:val="22"/>
          <w:szCs w:val="22"/>
        </w:rPr>
        <w:lastRenderedPageBreak/>
        <w:t xml:space="preserve">determine </w:t>
      </w:r>
      <w:r w:rsidR="00C744BF" w:rsidRPr="003F5AF9">
        <w:rPr>
          <w:sz w:val="22"/>
          <w:szCs w:val="22"/>
        </w:rPr>
        <w:t xml:space="preserve">whether </w:t>
      </w:r>
      <w:r w:rsidRPr="003F5AF9">
        <w:rPr>
          <w:sz w:val="22"/>
          <w:szCs w:val="22"/>
        </w:rPr>
        <w:t>it is an a</w:t>
      </w:r>
      <w:r w:rsidR="00D436F6" w:rsidRPr="003F5AF9">
        <w:rPr>
          <w:sz w:val="22"/>
          <w:szCs w:val="22"/>
        </w:rPr>
        <w:t>llegation of reportable conduct</w:t>
      </w:r>
    </w:p>
    <w:p w14:paraId="673551AD" w14:textId="377BFA0E" w:rsidR="00211369" w:rsidRPr="005715CD" w:rsidRDefault="00211369" w:rsidP="005715CD">
      <w:pPr>
        <w:pStyle w:val="ListParagraph"/>
        <w:numPr>
          <w:ilvl w:val="0"/>
          <w:numId w:val="12"/>
        </w:numPr>
        <w:spacing w:line="288" w:lineRule="auto"/>
        <w:ind w:left="450" w:hanging="450"/>
        <w:jc w:val="both"/>
        <w:rPr>
          <w:sz w:val="22"/>
          <w:szCs w:val="22"/>
        </w:rPr>
      </w:pPr>
      <w:r w:rsidRPr="003F5AF9">
        <w:rPr>
          <w:sz w:val="22"/>
          <w:szCs w:val="22"/>
        </w:rPr>
        <w:t xml:space="preserve">assess whether </w:t>
      </w:r>
      <w:r w:rsidR="00EB743C" w:rsidRPr="00091814">
        <w:rPr>
          <w:sz w:val="22"/>
          <w:szCs w:val="22"/>
          <w:shd w:val="clear" w:color="auto" w:fill="FFFFFF"/>
        </w:rPr>
        <w:t>DCJ</w:t>
      </w:r>
      <w:r w:rsidRPr="00091814">
        <w:rPr>
          <w:sz w:val="22"/>
          <w:szCs w:val="22"/>
          <w:shd w:val="clear" w:color="auto" w:fill="FFFFFF"/>
        </w:rPr>
        <w:t xml:space="preserve"> or</w:t>
      </w:r>
      <w:r w:rsidRPr="003F5AF9">
        <w:rPr>
          <w:sz w:val="22"/>
          <w:szCs w:val="22"/>
        </w:rPr>
        <w:t xml:space="preserve"> the </w:t>
      </w:r>
      <w:r w:rsidR="00EB743C" w:rsidRPr="003F5AF9">
        <w:rPr>
          <w:sz w:val="22"/>
          <w:szCs w:val="22"/>
        </w:rPr>
        <w:t>P</w:t>
      </w:r>
      <w:r w:rsidRPr="003F5AF9">
        <w:rPr>
          <w:sz w:val="22"/>
          <w:szCs w:val="22"/>
        </w:rPr>
        <w:t>olice need to be notified (</w:t>
      </w:r>
      <w:proofErr w:type="spellStart"/>
      <w:r w:rsidRPr="003F5AF9">
        <w:rPr>
          <w:sz w:val="22"/>
          <w:szCs w:val="22"/>
        </w:rPr>
        <w:t>ie</w:t>
      </w:r>
      <w:proofErr w:type="spellEnd"/>
      <w:r w:rsidRPr="003F5AF9">
        <w:rPr>
          <w:sz w:val="22"/>
          <w:szCs w:val="22"/>
        </w:rPr>
        <w:t xml:space="preserve">, if reasonable </w:t>
      </w:r>
      <w:r w:rsidRPr="005715CD">
        <w:rPr>
          <w:sz w:val="22"/>
          <w:szCs w:val="22"/>
        </w:rPr>
        <w:t>grounds to suspect that a child is at risk of significant harm or a potent</w:t>
      </w:r>
      <w:r w:rsidR="00D436F6" w:rsidRPr="005715CD">
        <w:rPr>
          <w:sz w:val="22"/>
          <w:szCs w:val="22"/>
        </w:rPr>
        <w:t xml:space="preserve">ial criminal offence). If they </w:t>
      </w:r>
      <w:r w:rsidRPr="005715CD">
        <w:rPr>
          <w:sz w:val="22"/>
          <w:szCs w:val="22"/>
        </w:rPr>
        <w:t>have been notified, seek clearance from these s</w:t>
      </w:r>
      <w:r w:rsidR="00D436F6" w:rsidRPr="005715CD">
        <w:rPr>
          <w:sz w:val="22"/>
          <w:szCs w:val="22"/>
        </w:rPr>
        <w:t xml:space="preserve">tatutory agencies prior to the School proceeding with </w:t>
      </w:r>
      <w:r w:rsidRPr="005715CD">
        <w:rPr>
          <w:sz w:val="22"/>
          <w:szCs w:val="22"/>
        </w:rPr>
        <w:t xml:space="preserve">the </w:t>
      </w:r>
      <w:r w:rsidR="00646FB1">
        <w:rPr>
          <w:sz w:val="22"/>
          <w:szCs w:val="22"/>
        </w:rPr>
        <w:t>r</w:t>
      </w:r>
      <w:r w:rsidR="00D436F6" w:rsidRPr="005715CD">
        <w:rPr>
          <w:sz w:val="22"/>
          <w:szCs w:val="22"/>
        </w:rPr>
        <w:t xml:space="preserve">eportable </w:t>
      </w:r>
      <w:r w:rsidR="00646FB1">
        <w:rPr>
          <w:sz w:val="22"/>
          <w:szCs w:val="22"/>
        </w:rPr>
        <w:t>c</w:t>
      </w:r>
      <w:r w:rsidR="00D436F6" w:rsidRPr="005715CD">
        <w:rPr>
          <w:sz w:val="22"/>
          <w:szCs w:val="22"/>
        </w:rPr>
        <w:t>onduct investigation</w:t>
      </w:r>
    </w:p>
    <w:p w14:paraId="038B3830" w14:textId="77777777" w:rsidR="00211369" w:rsidRPr="003F5AF9" w:rsidRDefault="00211369" w:rsidP="003F5AF9">
      <w:pPr>
        <w:pStyle w:val="NoSpacing"/>
        <w:numPr>
          <w:ilvl w:val="0"/>
          <w:numId w:val="13"/>
        </w:numPr>
        <w:spacing w:line="288" w:lineRule="auto"/>
        <w:ind w:left="450" w:hanging="450"/>
        <w:jc w:val="both"/>
        <w:rPr>
          <w:rFonts w:ascii="Times New Roman" w:hAnsi="Times New Roman"/>
          <w:sz w:val="22"/>
          <w:szCs w:val="22"/>
        </w:rPr>
      </w:pPr>
      <w:r w:rsidRPr="003F5AF9">
        <w:rPr>
          <w:rFonts w:ascii="Times New Roman" w:hAnsi="Times New Roman"/>
          <w:sz w:val="22"/>
          <w:szCs w:val="22"/>
        </w:rPr>
        <w:t>notify the child's parents</w:t>
      </w:r>
      <w:r w:rsidR="00224B41" w:rsidRPr="003F5AF9">
        <w:rPr>
          <w:rFonts w:ascii="Times New Roman" w:hAnsi="Times New Roman"/>
          <w:sz w:val="22"/>
          <w:szCs w:val="22"/>
        </w:rPr>
        <w:t xml:space="preserve"> or caregivers</w:t>
      </w:r>
      <w:r w:rsidRPr="003F5AF9">
        <w:rPr>
          <w:rFonts w:ascii="Times New Roman" w:hAnsi="Times New Roman"/>
          <w:sz w:val="22"/>
          <w:szCs w:val="22"/>
        </w:rPr>
        <w:t xml:space="preserve"> (unless to do so would be likely to compromise the investigation or any i</w:t>
      </w:r>
      <w:r w:rsidR="00D436F6" w:rsidRPr="003F5AF9">
        <w:rPr>
          <w:rFonts w:ascii="Times New Roman" w:hAnsi="Times New Roman"/>
          <w:sz w:val="22"/>
          <w:szCs w:val="22"/>
        </w:rPr>
        <w:t xml:space="preserve">nvestigation by </w:t>
      </w:r>
      <w:r w:rsidR="00EB743C" w:rsidRPr="00091814">
        <w:rPr>
          <w:rFonts w:ascii="Times New Roman" w:hAnsi="Times New Roman"/>
          <w:sz w:val="22"/>
          <w:szCs w:val="22"/>
          <w:shd w:val="clear" w:color="auto" w:fill="FFFFFF"/>
        </w:rPr>
        <w:t>DCJ or P</w:t>
      </w:r>
      <w:r w:rsidR="00D436F6" w:rsidRPr="00091814">
        <w:rPr>
          <w:rFonts w:ascii="Times New Roman" w:hAnsi="Times New Roman"/>
          <w:sz w:val="22"/>
          <w:szCs w:val="22"/>
          <w:shd w:val="clear" w:color="auto" w:fill="FFFFFF"/>
        </w:rPr>
        <w:t>olice</w:t>
      </w:r>
      <w:r w:rsidR="00D436F6" w:rsidRPr="003F5AF9">
        <w:rPr>
          <w:rFonts w:ascii="Times New Roman" w:hAnsi="Times New Roman"/>
          <w:sz w:val="22"/>
          <w:szCs w:val="22"/>
        </w:rPr>
        <w:t>)</w:t>
      </w:r>
    </w:p>
    <w:p w14:paraId="0EF730DA" w14:textId="77777777" w:rsidR="00211369" w:rsidRPr="003F5AF9" w:rsidRDefault="00211369" w:rsidP="003F5AF9">
      <w:pPr>
        <w:pStyle w:val="ListParagraph"/>
        <w:numPr>
          <w:ilvl w:val="0"/>
          <w:numId w:val="13"/>
        </w:numPr>
        <w:spacing w:line="288" w:lineRule="auto"/>
        <w:ind w:left="450" w:hanging="450"/>
        <w:jc w:val="both"/>
        <w:rPr>
          <w:sz w:val="22"/>
          <w:szCs w:val="22"/>
        </w:rPr>
      </w:pPr>
      <w:r w:rsidRPr="003F5AF9">
        <w:rPr>
          <w:sz w:val="22"/>
          <w:szCs w:val="22"/>
        </w:rPr>
        <w:t xml:space="preserve">notify the </w:t>
      </w:r>
      <w:r w:rsidR="00EB743C" w:rsidRPr="00091814">
        <w:rPr>
          <w:sz w:val="22"/>
          <w:szCs w:val="22"/>
          <w:shd w:val="clear" w:color="auto" w:fill="FFFFFF"/>
        </w:rPr>
        <w:t>OCG</w:t>
      </w:r>
      <w:r w:rsidRPr="00091814">
        <w:rPr>
          <w:sz w:val="22"/>
          <w:szCs w:val="22"/>
          <w:shd w:val="clear" w:color="auto" w:fill="FFFFFF"/>
        </w:rPr>
        <w:t xml:space="preserve"> within</w:t>
      </w:r>
      <w:r w:rsidRPr="003F5AF9">
        <w:rPr>
          <w:sz w:val="22"/>
          <w:szCs w:val="22"/>
        </w:rPr>
        <w:t xml:space="preserve"> </w:t>
      </w:r>
      <w:r w:rsidR="00EB743C" w:rsidRPr="003F5AF9">
        <w:rPr>
          <w:sz w:val="22"/>
          <w:szCs w:val="22"/>
        </w:rPr>
        <w:t>7</w:t>
      </w:r>
      <w:r w:rsidRPr="003F5AF9">
        <w:rPr>
          <w:sz w:val="22"/>
          <w:szCs w:val="22"/>
        </w:rPr>
        <w:t xml:space="preserve"> d</w:t>
      </w:r>
      <w:r w:rsidR="00D436F6" w:rsidRPr="003F5AF9">
        <w:rPr>
          <w:sz w:val="22"/>
          <w:szCs w:val="22"/>
        </w:rPr>
        <w:t>ays of receiving the allegation</w:t>
      </w:r>
      <w:r w:rsidR="00FD1990" w:rsidRPr="003F5AF9">
        <w:rPr>
          <w:sz w:val="22"/>
          <w:szCs w:val="22"/>
        </w:rPr>
        <w:t xml:space="preserve"> (Appendix 3)</w:t>
      </w:r>
    </w:p>
    <w:p w14:paraId="3C19E380" w14:textId="7ED63AC4" w:rsidR="00211369" w:rsidRPr="003F5AF9" w:rsidRDefault="00211369" w:rsidP="003F5AF9">
      <w:pPr>
        <w:pStyle w:val="ListParagraph"/>
        <w:widowControl w:val="0"/>
        <w:numPr>
          <w:ilvl w:val="0"/>
          <w:numId w:val="14"/>
        </w:numPr>
        <w:autoSpaceDE w:val="0"/>
        <w:autoSpaceDN w:val="0"/>
        <w:spacing w:line="288" w:lineRule="auto"/>
        <w:ind w:left="450" w:hanging="450"/>
        <w:jc w:val="both"/>
        <w:rPr>
          <w:sz w:val="22"/>
          <w:szCs w:val="22"/>
        </w:rPr>
      </w:pPr>
      <w:r w:rsidRPr="003F5AF9">
        <w:rPr>
          <w:sz w:val="22"/>
          <w:szCs w:val="22"/>
        </w:rPr>
        <w:t>carry out a risk assessment and take action to reduce/remove risk, whe</w:t>
      </w:r>
      <w:r w:rsidR="00D436F6" w:rsidRPr="003F5AF9">
        <w:rPr>
          <w:sz w:val="22"/>
          <w:szCs w:val="22"/>
        </w:rPr>
        <w:t>re appropriate</w:t>
      </w:r>
      <w:r w:rsidRPr="003F5AF9">
        <w:rPr>
          <w:sz w:val="22"/>
          <w:szCs w:val="22"/>
        </w:rPr>
        <w:t xml:space="preserve"> and</w:t>
      </w:r>
      <w:r w:rsidR="00C16463" w:rsidRPr="003F5AF9">
        <w:rPr>
          <w:sz w:val="22"/>
          <w:szCs w:val="22"/>
        </w:rPr>
        <w:t xml:space="preserve"> </w:t>
      </w:r>
      <w:r w:rsidRPr="003F5AF9">
        <w:rPr>
          <w:sz w:val="22"/>
          <w:szCs w:val="22"/>
        </w:rPr>
        <w:t xml:space="preserve">provide an initial letter to the </w:t>
      </w:r>
      <w:r w:rsidR="005715CD">
        <w:rPr>
          <w:sz w:val="22"/>
          <w:szCs w:val="22"/>
        </w:rPr>
        <w:t>ES</w:t>
      </w:r>
      <w:r w:rsidRPr="003F5AF9">
        <w:rPr>
          <w:sz w:val="22"/>
          <w:szCs w:val="22"/>
        </w:rPr>
        <w:t xml:space="preserve">OA advising that an allegation of reportable conduct has </w:t>
      </w:r>
      <w:r w:rsidR="00D436F6" w:rsidRPr="003F5AF9">
        <w:rPr>
          <w:sz w:val="22"/>
          <w:szCs w:val="22"/>
        </w:rPr>
        <w:t>been made against them and the S</w:t>
      </w:r>
      <w:r w:rsidRPr="003F5AF9">
        <w:rPr>
          <w:sz w:val="22"/>
          <w:szCs w:val="22"/>
        </w:rPr>
        <w:t xml:space="preserve">chool’s responsibility to investigate this </w:t>
      </w:r>
      <w:r w:rsidRPr="00091814">
        <w:rPr>
          <w:sz w:val="22"/>
          <w:szCs w:val="22"/>
          <w:shd w:val="clear" w:color="auto" w:fill="FFFFFF"/>
        </w:rPr>
        <w:t xml:space="preserve">matter under </w:t>
      </w:r>
      <w:r w:rsidR="00EB743C" w:rsidRPr="00091814">
        <w:rPr>
          <w:sz w:val="22"/>
          <w:szCs w:val="22"/>
          <w:shd w:val="clear" w:color="auto" w:fill="FFFFFF"/>
        </w:rPr>
        <w:t>Section 34 of the Children’s Guardian Act 2019</w:t>
      </w:r>
    </w:p>
    <w:p w14:paraId="48398A34" w14:textId="77777777" w:rsidR="00211369" w:rsidRPr="003F5AF9" w:rsidRDefault="00211369" w:rsidP="003F5AF9">
      <w:pPr>
        <w:pStyle w:val="ListParagraph"/>
        <w:numPr>
          <w:ilvl w:val="0"/>
          <w:numId w:val="13"/>
        </w:numPr>
        <w:spacing w:line="288" w:lineRule="auto"/>
        <w:ind w:left="450" w:hanging="450"/>
        <w:jc w:val="both"/>
        <w:rPr>
          <w:sz w:val="22"/>
          <w:szCs w:val="22"/>
        </w:rPr>
      </w:pPr>
      <w:r w:rsidRPr="003F5AF9">
        <w:rPr>
          <w:sz w:val="22"/>
          <w:szCs w:val="22"/>
        </w:rPr>
        <w:t>investigate the allegation or appoint someone to investigate the allegation.</w:t>
      </w:r>
    </w:p>
    <w:p w14:paraId="6277CB86" w14:textId="77777777" w:rsidR="00211369" w:rsidRPr="003F5AF9" w:rsidRDefault="00211369" w:rsidP="003F5AF9">
      <w:pPr>
        <w:spacing w:line="288" w:lineRule="auto"/>
        <w:jc w:val="both"/>
        <w:rPr>
          <w:b/>
          <w:sz w:val="22"/>
          <w:szCs w:val="22"/>
        </w:rPr>
      </w:pPr>
    </w:p>
    <w:p w14:paraId="28C7BD55" w14:textId="5EEDE5A0" w:rsidR="00211369" w:rsidRPr="003F5AF9" w:rsidRDefault="005715CD" w:rsidP="003F5AF9">
      <w:pPr>
        <w:spacing w:line="288" w:lineRule="auto"/>
        <w:jc w:val="both"/>
        <w:rPr>
          <w:b/>
          <w:sz w:val="22"/>
          <w:szCs w:val="22"/>
        </w:rPr>
      </w:pPr>
      <w:r>
        <w:rPr>
          <w:b/>
          <w:sz w:val="22"/>
          <w:szCs w:val="22"/>
        </w:rPr>
        <w:t>7</w:t>
      </w:r>
      <w:r w:rsidR="00211369" w:rsidRPr="003F5AF9">
        <w:rPr>
          <w:b/>
          <w:sz w:val="22"/>
          <w:szCs w:val="22"/>
        </w:rPr>
        <w:t xml:space="preserve">.3.2 Investigation principles </w:t>
      </w:r>
    </w:p>
    <w:p w14:paraId="11B71DB4" w14:textId="77777777" w:rsidR="00211369" w:rsidRPr="003F5AF9" w:rsidRDefault="00211369" w:rsidP="003F5AF9">
      <w:pPr>
        <w:spacing w:line="288" w:lineRule="auto"/>
        <w:jc w:val="both"/>
        <w:rPr>
          <w:sz w:val="22"/>
          <w:szCs w:val="22"/>
        </w:rPr>
      </w:pPr>
      <w:r w:rsidRPr="003F5AF9">
        <w:rPr>
          <w:sz w:val="22"/>
          <w:szCs w:val="22"/>
        </w:rPr>
        <w:t>During the investigation of a reportable conduct allegation the School will:</w:t>
      </w:r>
    </w:p>
    <w:p w14:paraId="38FB423B"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follow the pr</w:t>
      </w:r>
      <w:r w:rsidR="00D436F6" w:rsidRPr="003F5AF9">
        <w:rPr>
          <w:sz w:val="22"/>
          <w:szCs w:val="22"/>
        </w:rPr>
        <w:t>inciples of procedural fairness</w:t>
      </w:r>
      <w:r w:rsidR="00FD1990" w:rsidRPr="003F5AF9">
        <w:rPr>
          <w:sz w:val="22"/>
          <w:szCs w:val="22"/>
        </w:rPr>
        <w:t xml:space="preserve"> (Appendix 6</w:t>
      </w:r>
      <w:r w:rsidR="00224B41" w:rsidRPr="003F5AF9">
        <w:rPr>
          <w:sz w:val="22"/>
          <w:szCs w:val="22"/>
        </w:rPr>
        <w:t>)</w:t>
      </w:r>
    </w:p>
    <w:p w14:paraId="1A28A1FC" w14:textId="79981188" w:rsidR="00211369" w:rsidRPr="003F5AF9" w:rsidRDefault="005F404B" w:rsidP="003F5AF9">
      <w:pPr>
        <w:pStyle w:val="ListParagraph"/>
        <w:numPr>
          <w:ilvl w:val="0"/>
          <w:numId w:val="15"/>
        </w:numPr>
        <w:spacing w:line="288" w:lineRule="auto"/>
        <w:ind w:left="450" w:hanging="450"/>
        <w:jc w:val="both"/>
        <w:rPr>
          <w:sz w:val="22"/>
          <w:szCs w:val="22"/>
        </w:rPr>
      </w:pPr>
      <w:r w:rsidRPr="003F5AF9">
        <w:rPr>
          <w:sz w:val="22"/>
          <w:szCs w:val="22"/>
        </w:rPr>
        <w:t xml:space="preserve">inform the </w:t>
      </w:r>
      <w:r w:rsidR="005715CD">
        <w:rPr>
          <w:sz w:val="22"/>
          <w:szCs w:val="22"/>
        </w:rPr>
        <w:t>E</w:t>
      </w:r>
      <w:r w:rsidRPr="003F5AF9">
        <w:rPr>
          <w:sz w:val="22"/>
          <w:szCs w:val="22"/>
        </w:rPr>
        <w:t>SOA</w:t>
      </w:r>
      <w:r w:rsidR="00211369" w:rsidRPr="003F5AF9">
        <w:rPr>
          <w:sz w:val="22"/>
          <w:szCs w:val="22"/>
        </w:rPr>
        <w:t xml:space="preserve"> of the substance of any allegations made against them, at the approp</w:t>
      </w:r>
      <w:r w:rsidRPr="003F5AF9">
        <w:rPr>
          <w:sz w:val="22"/>
          <w:szCs w:val="22"/>
        </w:rPr>
        <w:t>riate time in the investigation</w:t>
      </w:r>
      <w:r w:rsidR="00211369" w:rsidRPr="003F5AF9">
        <w:rPr>
          <w:sz w:val="22"/>
          <w:szCs w:val="22"/>
        </w:rPr>
        <w:t xml:space="preserve"> and provide them with a reasonable opportunit</w:t>
      </w:r>
      <w:r w:rsidR="00D436F6" w:rsidRPr="003F5AF9">
        <w:rPr>
          <w:sz w:val="22"/>
          <w:szCs w:val="22"/>
        </w:rPr>
        <w:t>y to respond to the allegations</w:t>
      </w:r>
    </w:p>
    <w:p w14:paraId="23DAFE24"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make reasonable enquiries or investigations before making a de</w:t>
      </w:r>
      <w:r w:rsidR="00D436F6" w:rsidRPr="003F5AF9">
        <w:rPr>
          <w:sz w:val="22"/>
          <w:szCs w:val="22"/>
        </w:rPr>
        <w:t>cision</w:t>
      </w:r>
    </w:p>
    <w:p w14:paraId="23546A65" w14:textId="77777777" w:rsidR="00211369" w:rsidRPr="003F5AF9" w:rsidRDefault="00D436F6" w:rsidP="003F5AF9">
      <w:pPr>
        <w:pStyle w:val="ListParagraph"/>
        <w:numPr>
          <w:ilvl w:val="0"/>
          <w:numId w:val="15"/>
        </w:numPr>
        <w:spacing w:line="288" w:lineRule="auto"/>
        <w:ind w:left="450" w:hanging="450"/>
        <w:jc w:val="both"/>
        <w:rPr>
          <w:sz w:val="22"/>
          <w:szCs w:val="22"/>
        </w:rPr>
      </w:pPr>
      <w:r w:rsidRPr="003F5AF9">
        <w:rPr>
          <w:sz w:val="22"/>
          <w:szCs w:val="22"/>
        </w:rPr>
        <w:t>avoid conflicts of interest</w:t>
      </w:r>
    </w:p>
    <w:p w14:paraId="78826AD2"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conduct the investigat</w:t>
      </w:r>
      <w:r w:rsidR="00D436F6" w:rsidRPr="003F5AF9">
        <w:rPr>
          <w:sz w:val="22"/>
          <w:szCs w:val="22"/>
        </w:rPr>
        <w:t>ion without unjustifiable delay</w:t>
      </w:r>
      <w:r w:rsidRPr="003F5AF9">
        <w:rPr>
          <w:sz w:val="22"/>
          <w:szCs w:val="22"/>
        </w:rPr>
        <w:t xml:space="preserve"> </w:t>
      </w:r>
    </w:p>
    <w:p w14:paraId="3E48FB17" w14:textId="77777777"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handle the matte</w:t>
      </w:r>
      <w:r w:rsidR="00D436F6" w:rsidRPr="003F5AF9">
        <w:rPr>
          <w:sz w:val="22"/>
          <w:szCs w:val="22"/>
        </w:rPr>
        <w:t>r as confidentially as possible</w:t>
      </w:r>
    </w:p>
    <w:p w14:paraId="10D5847D" w14:textId="5435A418" w:rsidR="00211369" w:rsidRPr="003F5AF9" w:rsidRDefault="00211369" w:rsidP="003F5AF9">
      <w:pPr>
        <w:pStyle w:val="ListParagraph"/>
        <w:numPr>
          <w:ilvl w:val="0"/>
          <w:numId w:val="15"/>
        </w:numPr>
        <w:spacing w:line="288" w:lineRule="auto"/>
        <w:ind w:left="450" w:hanging="450"/>
        <w:jc w:val="both"/>
        <w:rPr>
          <w:sz w:val="22"/>
          <w:szCs w:val="22"/>
        </w:rPr>
      </w:pPr>
      <w:r w:rsidRPr="003F5AF9">
        <w:rPr>
          <w:sz w:val="22"/>
          <w:szCs w:val="22"/>
        </w:rPr>
        <w:t xml:space="preserve">provide appropriate support for all parties including the child/children, witnesses and the </w:t>
      </w:r>
      <w:r w:rsidR="005715CD">
        <w:rPr>
          <w:sz w:val="22"/>
          <w:szCs w:val="22"/>
        </w:rPr>
        <w:t>E</w:t>
      </w:r>
      <w:r w:rsidRPr="003F5AF9">
        <w:rPr>
          <w:sz w:val="22"/>
          <w:szCs w:val="22"/>
        </w:rPr>
        <w:t>SOA.</w:t>
      </w:r>
    </w:p>
    <w:p w14:paraId="6A486ECC" w14:textId="77777777" w:rsidR="00211369" w:rsidRPr="003F5AF9" w:rsidRDefault="00211369" w:rsidP="003F5AF9">
      <w:pPr>
        <w:spacing w:line="288" w:lineRule="auto"/>
        <w:jc w:val="both"/>
        <w:rPr>
          <w:b/>
          <w:sz w:val="22"/>
          <w:szCs w:val="22"/>
        </w:rPr>
      </w:pPr>
    </w:p>
    <w:p w14:paraId="77CF7B92" w14:textId="0ECDAB2F" w:rsidR="00211369" w:rsidRPr="003F5AF9" w:rsidRDefault="00FB5ADE" w:rsidP="003F5AF9">
      <w:pPr>
        <w:spacing w:line="288" w:lineRule="auto"/>
        <w:jc w:val="both"/>
        <w:rPr>
          <w:b/>
          <w:sz w:val="22"/>
          <w:szCs w:val="22"/>
        </w:rPr>
      </w:pPr>
      <w:r>
        <w:rPr>
          <w:b/>
          <w:sz w:val="22"/>
          <w:szCs w:val="22"/>
        </w:rPr>
        <w:t>7</w:t>
      </w:r>
      <w:r w:rsidR="00211369" w:rsidRPr="003F5AF9">
        <w:rPr>
          <w:b/>
          <w:sz w:val="22"/>
          <w:szCs w:val="22"/>
        </w:rPr>
        <w:t xml:space="preserve">.3.3 Investigation steps </w:t>
      </w:r>
    </w:p>
    <w:p w14:paraId="6DC48CB8" w14:textId="77777777" w:rsidR="00211369" w:rsidRPr="003F5AF9" w:rsidRDefault="00211369" w:rsidP="003F5AF9">
      <w:pPr>
        <w:spacing w:line="288" w:lineRule="auto"/>
        <w:jc w:val="both"/>
        <w:rPr>
          <w:sz w:val="22"/>
          <w:szCs w:val="22"/>
        </w:rPr>
      </w:pPr>
      <w:r w:rsidRPr="003F5AF9">
        <w:rPr>
          <w:sz w:val="22"/>
          <w:szCs w:val="22"/>
        </w:rPr>
        <w:t>In an investigation</w:t>
      </w:r>
      <w:r w:rsidR="00D436F6" w:rsidRPr="003F5AF9">
        <w:rPr>
          <w:sz w:val="22"/>
          <w:szCs w:val="22"/>
        </w:rPr>
        <w:t>,</w:t>
      </w:r>
      <w:r w:rsidRPr="003F5AF9">
        <w:rPr>
          <w:sz w:val="22"/>
          <w:szCs w:val="22"/>
        </w:rPr>
        <w:t xml:space="preserve"> the Principal or appointed investigator will generally:</w:t>
      </w:r>
    </w:p>
    <w:p w14:paraId="28575246" w14:textId="7777777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interview relevant witnesses an</w:t>
      </w:r>
      <w:r w:rsidR="00D436F6" w:rsidRPr="003F5AF9">
        <w:rPr>
          <w:sz w:val="22"/>
          <w:szCs w:val="22"/>
        </w:rPr>
        <w:t>d gather relevant documentation</w:t>
      </w:r>
    </w:p>
    <w:p w14:paraId="38FC22C5" w14:textId="76224325"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provide a l</w:t>
      </w:r>
      <w:r w:rsidR="00D436F6" w:rsidRPr="003F5AF9">
        <w:rPr>
          <w:sz w:val="22"/>
          <w:szCs w:val="22"/>
        </w:rPr>
        <w:t xml:space="preserve">etter of allegation to the </w:t>
      </w:r>
      <w:r w:rsidR="005715CD">
        <w:rPr>
          <w:sz w:val="22"/>
          <w:szCs w:val="22"/>
        </w:rPr>
        <w:t>E</w:t>
      </w:r>
      <w:r w:rsidR="00D436F6" w:rsidRPr="003F5AF9">
        <w:rPr>
          <w:sz w:val="22"/>
          <w:szCs w:val="22"/>
        </w:rPr>
        <w:t>SOA</w:t>
      </w:r>
    </w:p>
    <w:p w14:paraId="3BCEA327" w14:textId="77777777" w:rsidR="00211369" w:rsidRPr="003F5AF9" w:rsidRDefault="00C850CB" w:rsidP="003F5AF9">
      <w:pPr>
        <w:pStyle w:val="ListParagraph"/>
        <w:widowControl w:val="0"/>
        <w:tabs>
          <w:tab w:val="left" w:pos="2256"/>
        </w:tabs>
        <w:autoSpaceDE w:val="0"/>
        <w:autoSpaceDN w:val="0"/>
        <w:spacing w:line="288" w:lineRule="auto"/>
        <w:ind w:left="450" w:hanging="450"/>
        <w:jc w:val="both"/>
        <w:rPr>
          <w:sz w:val="22"/>
          <w:szCs w:val="22"/>
        </w:rPr>
      </w:pPr>
      <w:r w:rsidRPr="003F5AF9">
        <w:rPr>
          <w:sz w:val="22"/>
          <w:szCs w:val="22"/>
        </w:rPr>
        <w:t xml:space="preserve">        </w:t>
      </w:r>
      <w:r w:rsidR="00211369" w:rsidRPr="003F5AF9">
        <w:rPr>
          <w:sz w:val="22"/>
          <w:szCs w:val="22"/>
        </w:rPr>
        <w:t>provide the PSOA with the opportunity to provide a response to the allegations ei</w:t>
      </w:r>
      <w:r w:rsidR="00D436F6" w:rsidRPr="003F5AF9">
        <w:rPr>
          <w:sz w:val="22"/>
          <w:szCs w:val="22"/>
        </w:rPr>
        <w:t>ther in writing or at Interview</w:t>
      </w:r>
    </w:p>
    <w:p w14:paraId="0155E2DE" w14:textId="790B0F44" w:rsidR="00C850CB"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consider relevant evidence and make a preliminary finding in accordance wi</w:t>
      </w:r>
      <w:r w:rsidR="00D436F6" w:rsidRPr="003F5AF9">
        <w:rPr>
          <w:sz w:val="22"/>
          <w:szCs w:val="22"/>
        </w:rPr>
        <w:t xml:space="preserve">th the </w:t>
      </w:r>
      <w:r w:rsidR="00EB743C" w:rsidRPr="00B221E7">
        <w:rPr>
          <w:sz w:val="22"/>
          <w:szCs w:val="22"/>
        </w:rPr>
        <w:t>OCG</w:t>
      </w:r>
      <w:r w:rsidR="005715CD">
        <w:rPr>
          <w:sz w:val="22"/>
          <w:szCs w:val="22"/>
        </w:rPr>
        <w:t xml:space="preserve"> </w:t>
      </w:r>
      <w:r w:rsidR="00D436F6" w:rsidRPr="003F5AF9">
        <w:rPr>
          <w:sz w:val="22"/>
          <w:szCs w:val="22"/>
        </w:rPr>
        <w:t>guidelines</w:t>
      </w:r>
      <w:r w:rsidR="00C850CB" w:rsidRPr="003F5AF9">
        <w:rPr>
          <w:sz w:val="22"/>
          <w:szCs w:val="22"/>
        </w:rPr>
        <w:t xml:space="preserve"> </w:t>
      </w:r>
    </w:p>
    <w:p w14:paraId="56ED0E01" w14:textId="5051740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 xml:space="preserve">inform the </w:t>
      </w:r>
      <w:r w:rsidR="0090696A">
        <w:rPr>
          <w:sz w:val="22"/>
          <w:szCs w:val="22"/>
        </w:rPr>
        <w:t>E</w:t>
      </w:r>
      <w:r w:rsidRPr="003F5AF9">
        <w:rPr>
          <w:sz w:val="22"/>
          <w:szCs w:val="22"/>
        </w:rPr>
        <w:t xml:space="preserve">SOA of the preliminary finding in writing by the </w:t>
      </w:r>
      <w:r w:rsidR="005F404B" w:rsidRPr="003F5AF9">
        <w:rPr>
          <w:sz w:val="22"/>
          <w:szCs w:val="22"/>
        </w:rPr>
        <w:t>Principal</w:t>
      </w:r>
      <w:r w:rsidRPr="003F5AF9">
        <w:rPr>
          <w:sz w:val="22"/>
          <w:szCs w:val="22"/>
        </w:rPr>
        <w:t xml:space="preserve"> and provide them with </w:t>
      </w:r>
      <w:r w:rsidRPr="003F5AF9">
        <w:rPr>
          <w:spacing w:val="-8"/>
          <w:sz w:val="22"/>
          <w:szCs w:val="22"/>
        </w:rPr>
        <w:t xml:space="preserve">a further </w:t>
      </w:r>
      <w:r w:rsidRPr="003F5AF9">
        <w:rPr>
          <w:sz w:val="22"/>
          <w:szCs w:val="22"/>
        </w:rPr>
        <w:t>opportunity to</w:t>
      </w:r>
      <w:r w:rsidRPr="003F5AF9">
        <w:rPr>
          <w:spacing w:val="-1"/>
          <w:sz w:val="22"/>
          <w:szCs w:val="22"/>
        </w:rPr>
        <w:t xml:space="preserve"> </w:t>
      </w:r>
      <w:r w:rsidRPr="003F5AF9">
        <w:rPr>
          <w:sz w:val="22"/>
          <w:szCs w:val="22"/>
        </w:rPr>
        <w:t xml:space="preserve">respond or make a further submission prior to the </w:t>
      </w:r>
      <w:r w:rsidR="00D436F6" w:rsidRPr="003F5AF9">
        <w:rPr>
          <w:sz w:val="22"/>
          <w:szCs w:val="22"/>
        </w:rPr>
        <w:t xml:space="preserve">matter moving to </w:t>
      </w:r>
      <w:r w:rsidR="005F404B" w:rsidRPr="003F5AF9">
        <w:rPr>
          <w:sz w:val="22"/>
          <w:szCs w:val="22"/>
        </w:rPr>
        <w:t xml:space="preserve">final </w:t>
      </w:r>
      <w:r w:rsidR="00D436F6" w:rsidRPr="003F5AF9">
        <w:rPr>
          <w:sz w:val="22"/>
          <w:szCs w:val="22"/>
        </w:rPr>
        <w:t>findings</w:t>
      </w:r>
    </w:p>
    <w:p w14:paraId="5F3F0E69" w14:textId="36C874F8"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consider an</w:t>
      </w:r>
      <w:r w:rsidR="00D436F6" w:rsidRPr="003F5AF9">
        <w:rPr>
          <w:sz w:val="22"/>
          <w:szCs w:val="22"/>
        </w:rPr>
        <w:t xml:space="preserve">y response provided by the </w:t>
      </w:r>
      <w:r w:rsidR="005715CD">
        <w:rPr>
          <w:sz w:val="22"/>
          <w:szCs w:val="22"/>
        </w:rPr>
        <w:t>E</w:t>
      </w:r>
      <w:r w:rsidR="00D436F6" w:rsidRPr="003F5AF9">
        <w:rPr>
          <w:sz w:val="22"/>
          <w:szCs w:val="22"/>
        </w:rPr>
        <w:t>SOA</w:t>
      </w:r>
    </w:p>
    <w:p w14:paraId="1118B37B" w14:textId="77777777" w:rsidR="00211369" w:rsidRPr="003F5AF9" w:rsidRDefault="00211369" w:rsidP="003F5AF9">
      <w:pPr>
        <w:pStyle w:val="ListParagraph"/>
        <w:numPr>
          <w:ilvl w:val="0"/>
          <w:numId w:val="16"/>
        </w:numPr>
        <w:spacing w:line="288" w:lineRule="auto"/>
        <w:ind w:left="450" w:hanging="450"/>
        <w:jc w:val="both"/>
        <w:rPr>
          <w:sz w:val="22"/>
          <w:szCs w:val="22"/>
        </w:rPr>
      </w:pPr>
      <w:r w:rsidRPr="003F5AF9">
        <w:rPr>
          <w:sz w:val="22"/>
          <w:szCs w:val="22"/>
        </w:rPr>
        <w:t>make a final finding in accordance wi</w:t>
      </w:r>
      <w:r w:rsidR="00D436F6" w:rsidRPr="003F5AF9">
        <w:rPr>
          <w:sz w:val="22"/>
          <w:szCs w:val="22"/>
        </w:rPr>
        <w:t xml:space="preserve">th the </w:t>
      </w:r>
      <w:r w:rsidR="00EB743C" w:rsidRPr="00B221E7">
        <w:rPr>
          <w:sz w:val="22"/>
          <w:szCs w:val="22"/>
        </w:rPr>
        <w:t>OCG</w:t>
      </w:r>
      <w:r w:rsidR="00D436F6" w:rsidRPr="00B221E7">
        <w:rPr>
          <w:sz w:val="22"/>
          <w:szCs w:val="22"/>
        </w:rPr>
        <w:t xml:space="preserve"> </w:t>
      </w:r>
      <w:r w:rsidR="00D436F6" w:rsidRPr="003F5AF9">
        <w:rPr>
          <w:sz w:val="22"/>
          <w:szCs w:val="22"/>
        </w:rPr>
        <w:t>guidelines</w:t>
      </w:r>
      <w:r w:rsidRPr="003F5AF9">
        <w:rPr>
          <w:sz w:val="22"/>
          <w:szCs w:val="22"/>
        </w:rPr>
        <w:t xml:space="preserve"> </w:t>
      </w:r>
    </w:p>
    <w:p w14:paraId="1B9DFA40" w14:textId="77777777" w:rsidR="0090696A" w:rsidRDefault="00211369" w:rsidP="0090696A">
      <w:pPr>
        <w:pStyle w:val="ListParagraph"/>
        <w:numPr>
          <w:ilvl w:val="0"/>
          <w:numId w:val="16"/>
        </w:numPr>
        <w:spacing w:line="288" w:lineRule="auto"/>
        <w:ind w:left="450" w:hanging="450"/>
        <w:jc w:val="both"/>
        <w:rPr>
          <w:sz w:val="22"/>
          <w:szCs w:val="22"/>
        </w:rPr>
      </w:pPr>
      <w:r w:rsidRPr="003F5AF9">
        <w:rPr>
          <w:sz w:val="22"/>
          <w:szCs w:val="22"/>
        </w:rPr>
        <w:t>decide on the disciplinary action, if an</w:t>
      </w:r>
      <w:r w:rsidR="00D436F6" w:rsidRPr="003F5AF9">
        <w:rPr>
          <w:sz w:val="22"/>
          <w:szCs w:val="22"/>
        </w:rPr>
        <w:t xml:space="preserve">y, to be taken against the </w:t>
      </w:r>
      <w:r w:rsidR="005715CD">
        <w:rPr>
          <w:sz w:val="22"/>
          <w:szCs w:val="22"/>
        </w:rPr>
        <w:t>E</w:t>
      </w:r>
      <w:r w:rsidR="00D436F6" w:rsidRPr="003F5AF9">
        <w:rPr>
          <w:sz w:val="22"/>
          <w:szCs w:val="22"/>
        </w:rPr>
        <w:t>SOA</w:t>
      </w:r>
    </w:p>
    <w:p w14:paraId="17D0F64C" w14:textId="77777777" w:rsidR="0090696A" w:rsidRDefault="00C850CB" w:rsidP="0090696A">
      <w:pPr>
        <w:pStyle w:val="ListParagraph"/>
        <w:numPr>
          <w:ilvl w:val="0"/>
          <w:numId w:val="16"/>
        </w:numPr>
        <w:spacing w:line="288" w:lineRule="auto"/>
        <w:ind w:left="450" w:hanging="450"/>
        <w:jc w:val="both"/>
        <w:rPr>
          <w:sz w:val="22"/>
          <w:szCs w:val="22"/>
        </w:rPr>
      </w:pPr>
      <w:r w:rsidRPr="0090696A">
        <w:rPr>
          <w:sz w:val="22"/>
          <w:szCs w:val="22"/>
        </w:rPr>
        <w:t xml:space="preserve">if it is completed, send the final report to the OCG within 30 days after having received the allegation, as per section 36 of the Children’s Guardian Act 2019. </w:t>
      </w:r>
      <w:r w:rsidR="00FD1990" w:rsidRPr="0090696A">
        <w:rPr>
          <w:sz w:val="22"/>
          <w:szCs w:val="22"/>
        </w:rPr>
        <w:t>(Appendix 5)</w:t>
      </w:r>
    </w:p>
    <w:p w14:paraId="4C88CBE0" w14:textId="4C529954" w:rsidR="00C850CB" w:rsidRPr="0090696A" w:rsidRDefault="00C850CB" w:rsidP="0090696A">
      <w:pPr>
        <w:pStyle w:val="ListParagraph"/>
        <w:numPr>
          <w:ilvl w:val="0"/>
          <w:numId w:val="16"/>
        </w:numPr>
        <w:spacing w:line="288" w:lineRule="auto"/>
        <w:ind w:left="450" w:hanging="450"/>
        <w:jc w:val="both"/>
        <w:rPr>
          <w:sz w:val="22"/>
          <w:szCs w:val="22"/>
        </w:rPr>
      </w:pPr>
      <w:r w:rsidRPr="0090696A">
        <w:rPr>
          <w:sz w:val="22"/>
          <w:szCs w:val="22"/>
        </w:rPr>
        <w:t xml:space="preserve">should the final report be unfinished within 30 days, the Head of Entity must provide, at minimum, an interim report to the OCG within 30 days of having received the allegation, as per section 38 of the Children’s Guardian Act 2019. </w:t>
      </w:r>
      <w:r w:rsidR="00FD1990" w:rsidRPr="0090696A">
        <w:rPr>
          <w:sz w:val="22"/>
          <w:szCs w:val="22"/>
        </w:rPr>
        <w:t>(Appendix 4)</w:t>
      </w:r>
    </w:p>
    <w:p w14:paraId="37021C34" w14:textId="77777777" w:rsidR="00C850CB" w:rsidRPr="003F5AF9" w:rsidRDefault="00C850CB" w:rsidP="00B221E7">
      <w:pPr>
        <w:pStyle w:val="ListParagraph"/>
        <w:spacing w:line="276" w:lineRule="auto"/>
        <w:ind w:left="567"/>
        <w:rPr>
          <w:sz w:val="22"/>
          <w:szCs w:val="22"/>
        </w:rPr>
      </w:pPr>
    </w:p>
    <w:p w14:paraId="6700C9D6" w14:textId="77777777" w:rsidR="00C850CB" w:rsidRPr="003F5AF9" w:rsidRDefault="00C850CB" w:rsidP="0090696A">
      <w:pPr>
        <w:spacing w:line="276" w:lineRule="auto"/>
        <w:rPr>
          <w:sz w:val="22"/>
          <w:szCs w:val="22"/>
        </w:rPr>
      </w:pPr>
      <w:r w:rsidRPr="003F5AF9">
        <w:rPr>
          <w:sz w:val="22"/>
          <w:szCs w:val="22"/>
        </w:rPr>
        <w:t>Submission of an interim report must include:</w:t>
      </w:r>
    </w:p>
    <w:p w14:paraId="244BF381" w14:textId="33879CB6" w:rsidR="00C850CB" w:rsidRPr="0090696A" w:rsidRDefault="00C850CB" w:rsidP="0090696A">
      <w:pPr>
        <w:pStyle w:val="ListParagraph"/>
        <w:numPr>
          <w:ilvl w:val="0"/>
          <w:numId w:val="44"/>
        </w:numPr>
        <w:spacing w:line="276" w:lineRule="auto"/>
        <w:rPr>
          <w:sz w:val="22"/>
          <w:szCs w:val="22"/>
        </w:rPr>
      </w:pPr>
      <w:r w:rsidRPr="0090696A">
        <w:rPr>
          <w:sz w:val="22"/>
          <w:szCs w:val="22"/>
        </w:rPr>
        <w:t>a reason for not providing the final report within 30 days and an estimated time frame for</w:t>
      </w:r>
    </w:p>
    <w:p w14:paraId="552087F2" w14:textId="77777777" w:rsidR="0090696A" w:rsidRDefault="00C850CB" w:rsidP="0090696A">
      <w:pPr>
        <w:pStyle w:val="ListParagraph"/>
        <w:spacing w:line="276" w:lineRule="auto"/>
        <w:ind w:left="567"/>
        <w:rPr>
          <w:sz w:val="22"/>
          <w:szCs w:val="22"/>
        </w:rPr>
      </w:pPr>
      <w:r w:rsidRPr="003F5AF9">
        <w:rPr>
          <w:sz w:val="22"/>
          <w:szCs w:val="22"/>
        </w:rPr>
        <w:t xml:space="preserve">   completion of the report </w:t>
      </w:r>
    </w:p>
    <w:p w14:paraId="495E310E" w14:textId="77777777" w:rsidR="0090696A" w:rsidRDefault="00C850CB" w:rsidP="0090696A">
      <w:pPr>
        <w:pStyle w:val="ListParagraph"/>
        <w:numPr>
          <w:ilvl w:val="0"/>
          <w:numId w:val="44"/>
        </w:numPr>
        <w:spacing w:line="276" w:lineRule="auto"/>
        <w:rPr>
          <w:sz w:val="22"/>
          <w:szCs w:val="22"/>
        </w:rPr>
      </w:pPr>
      <w:r w:rsidRPr="0090696A">
        <w:rPr>
          <w:sz w:val="22"/>
          <w:szCs w:val="22"/>
        </w:rPr>
        <w:lastRenderedPageBreak/>
        <w:t xml:space="preserve">specific information, including (if known); the facts and circumstances of the reportable allegation; any known information about a reportable conviction; action taken since the OCG received a notification about the reportable allegation or reportable conviction; further action the Head of Entity proposes to take in relation to the reportable allegation or reportable conviction; including if the Head of Entity proposes to take no further action; the reasons for the action taken and the action proposed to be taken or the reasons for the decision to take no further action; other information prescribed by the regulations; and </w:t>
      </w:r>
    </w:p>
    <w:p w14:paraId="270C8E6C" w14:textId="4E9F1E67" w:rsidR="00C850CB" w:rsidRPr="0090696A" w:rsidRDefault="00C850CB" w:rsidP="0090696A">
      <w:pPr>
        <w:pStyle w:val="ListParagraph"/>
        <w:numPr>
          <w:ilvl w:val="0"/>
          <w:numId w:val="44"/>
        </w:numPr>
        <w:spacing w:line="276" w:lineRule="auto"/>
        <w:rPr>
          <w:sz w:val="22"/>
          <w:szCs w:val="22"/>
        </w:rPr>
      </w:pPr>
      <w:r w:rsidRPr="0090696A">
        <w:rPr>
          <w:sz w:val="22"/>
          <w:szCs w:val="22"/>
        </w:rPr>
        <w:t>be accompanied by copies of documents in the School's possession, including transcripts of interviews and copies of evidence.</w:t>
      </w:r>
      <w:r w:rsidR="00FD1990" w:rsidRPr="0090696A">
        <w:rPr>
          <w:sz w:val="22"/>
          <w:szCs w:val="22"/>
        </w:rPr>
        <w:t xml:space="preserve"> (Appendix 4)</w:t>
      </w:r>
    </w:p>
    <w:p w14:paraId="27C07ABC" w14:textId="77777777" w:rsidR="00211369" w:rsidRPr="003F5AF9" w:rsidRDefault="00211369" w:rsidP="003F5AF9">
      <w:pPr>
        <w:spacing w:line="288" w:lineRule="auto"/>
        <w:ind w:left="360"/>
        <w:jc w:val="both"/>
        <w:rPr>
          <w:sz w:val="14"/>
          <w:szCs w:val="22"/>
        </w:rPr>
      </w:pPr>
    </w:p>
    <w:p w14:paraId="1E314C4D" w14:textId="4390A270" w:rsidR="00211369" w:rsidRDefault="00211369" w:rsidP="003F5AF9">
      <w:pPr>
        <w:spacing w:line="288" w:lineRule="auto"/>
        <w:jc w:val="both"/>
        <w:rPr>
          <w:sz w:val="22"/>
          <w:szCs w:val="22"/>
        </w:rPr>
      </w:pPr>
      <w:r w:rsidRPr="003F5AF9">
        <w:rPr>
          <w:sz w:val="22"/>
          <w:szCs w:val="22"/>
        </w:rPr>
        <w:t>The steps outlined above may need to be varied on occasion</w:t>
      </w:r>
      <w:r w:rsidR="005F404B" w:rsidRPr="003F5AF9">
        <w:rPr>
          <w:sz w:val="22"/>
          <w:szCs w:val="22"/>
        </w:rPr>
        <w:t>s</w:t>
      </w:r>
      <w:r w:rsidRPr="003F5AF9">
        <w:rPr>
          <w:sz w:val="22"/>
          <w:szCs w:val="22"/>
        </w:rPr>
        <w:t xml:space="preserve"> to meet particular circumstances. For example, it may be necessary to take different steps where the matter is also being investigated by </w:t>
      </w:r>
      <w:r w:rsidR="00C850CB" w:rsidRPr="003F5AF9">
        <w:rPr>
          <w:sz w:val="22"/>
          <w:szCs w:val="22"/>
        </w:rPr>
        <w:t>DCJ</w:t>
      </w:r>
      <w:r w:rsidRPr="003F5AF9">
        <w:rPr>
          <w:sz w:val="22"/>
          <w:szCs w:val="22"/>
        </w:rPr>
        <w:t xml:space="preserve"> or police.</w:t>
      </w:r>
    </w:p>
    <w:p w14:paraId="1EB472DD" w14:textId="77777777" w:rsidR="0090696A" w:rsidRPr="003F5AF9" w:rsidRDefault="0090696A" w:rsidP="003F5AF9">
      <w:pPr>
        <w:spacing w:line="288" w:lineRule="auto"/>
        <w:jc w:val="both"/>
        <w:rPr>
          <w:sz w:val="22"/>
          <w:szCs w:val="22"/>
        </w:rPr>
      </w:pPr>
    </w:p>
    <w:p w14:paraId="6448DCD1" w14:textId="347D3CC2" w:rsidR="00211369" w:rsidRPr="003F5AF9" w:rsidRDefault="00211369" w:rsidP="003F5AF9">
      <w:pPr>
        <w:spacing w:line="288" w:lineRule="auto"/>
        <w:jc w:val="both"/>
        <w:rPr>
          <w:sz w:val="22"/>
          <w:szCs w:val="22"/>
        </w:rPr>
      </w:pPr>
      <w:r w:rsidRPr="003F5AF9">
        <w:rPr>
          <w:sz w:val="22"/>
          <w:szCs w:val="22"/>
        </w:rPr>
        <w:t>A</w:t>
      </w:r>
      <w:r w:rsidR="0090696A">
        <w:rPr>
          <w:sz w:val="22"/>
          <w:szCs w:val="22"/>
        </w:rPr>
        <w:t>n</w:t>
      </w:r>
      <w:r w:rsidRPr="003F5AF9">
        <w:rPr>
          <w:sz w:val="22"/>
          <w:szCs w:val="22"/>
        </w:rPr>
        <w:t xml:space="preserve"> </w:t>
      </w:r>
      <w:r w:rsidR="0090696A">
        <w:rPr>
          <w:sz w:val="22"/>
          <w:szCs w:val="22"/>
        </w:rPr>
        <w:t>E</w:t>
      </w:r>
      <w:r w:rsidRPr="003F5AF9">
        <w:rPr>
          <w:sz w:val="22"/>
          <w:szCs w:val="22"/>
        </w:rPr>
        <w:t>SOA may have an appropriate support person with them during the interview process. Such a person is there for support only and as a witness to the proceedings and not as an advocate or to take an active role.</w:t>
      </w:r>
    </w:p>
    <w:p w14:paraId="5A4C3CA1" w14:textId="77777777" w:rsidR="00211369" w:rsidRPr="003F5AF9" w:rsidRDefault="00211369" w:rsidP="003F5AF9">
      <w:pPr>
        <w:spacing w:line="288" w:lineRule="auto"/>
        <w:jc w:val="both"/>
        <w:rPr>
          <w:b/>
          <w:sz w:val="22"/>
          <w:szCs w:val="22"/>
        </w:rPr>
      </w:pPr>
    </w:p>
    <w:p w14:paraId="39BECC3F" w14:textId="2BB7A1FA" w:rsidR="00211369" w:rsidRPr="003F5AF9" w:rsidRDefault="0090696A" w:rsidP="003F5AF9">
      <w:pPr>
        <w:pStyle w:val="Heading2"/>
        <w:spacing w:before="0" w:after="0" w:line="288" w:lineRule="auto"/>
        <w:jc w:val="both"/>
        <w:rPr>
          <w:i w:val="0"/>
          <w:sz w:val="22"/>
          <w:szCs w:val="22"/>
        </w:rPr>
      </w:pPr>
      <w:bookmarkStart w:id="126" w:name="_Toc4056969"/>
      <w:bookmarkStart w:id="127" w:name="_Toc4057740"/>
      <w:bookmarkStart w:id="128" w:name="_Toc4057777"/>
      <w:bookmarkStart w:id="129" w:name="_Toc4057946"/>
      <w:r>
        <w:rPr>
          <w:i w:val="0"/>
          <w:sz w:val="22"/>
          <w:szCs w:val="22"/>
        </w:rPr>
        <w:t>7</w:t>
      </w:r>
      <w:r w:rsidR="00211369" w:rsidRPr="003F5AF9">
        <w:rPr>
          <w:i w:val="0"/>
          <w:sz w:val="22"/>
          <w:szCs w:val="22"/>
        </w:rPr>
        <w:t>.4 Risk management throughout an investigation of a reportable conduct allegation</w:t>
      </w:r>
      <w:bookmarkEnd w:id="126"/>
      <w:bookmarkEnd w:id="127"/>
      <w:bookmarkEnd w:id="128"/>
      <w:bookmarkEnd w:id="129"/>
    </w:p>
    <w:p w14:paraId="67AE6BF8" w14:textId="3ECDB815" w:rsidR="00211369" w:rsidRDefault="00211369" w:rsidP="003F5AF9">
      <w:pPr>
        <w:spacing w:line="288" w:lineRule="auto"/>
        <w:jc w:val="both"/>
        <w:rPr>
          <w:sz w:val="22"/>
          <w:szCs w:val="22"/>
        </w:rPr>
      </w:pPr>
      <w:r w:rsidRPr="003F5AF9">
        <w:rPr>
          <w:sz w:val="22"/>
          <w:szCs w:val="22"/>
        </w:rPr>
        <w:t>Risk management means identifying the potential for an incident or accident to occur and taking steps to reduce the likelihood or severity of its occurrence.</w:t>
      </w:r>
    </w:p>
    <w:p w14:paraId="751BC34F" w14:textId="77777777" w:rsidR="0090696A" w:rsidRPr="003F5AF9" w:rsidRDefault="0090696A" w:rsidP="003F5AF9">
      <w:pPr>
        <w:spacing w:line="288" w:lineRule="auto"/>
        <w:jc w:val="both"/>
        <w:rPr>
          <w:sz w:val="22"/>
          <w:szCs w:val="22"/>
        </w:rPr>
      </w:pPr>
    </w:p>
    <w:p w14:paraId="2970F631" w14:textId="77777777" w:rsidR="00211369" w:rsidRPr="003F5AF9" w:rsidRDefault="00211369" w:rsidP="003F5AF9">
      <w:pPr>
        <w:spacing w:line="288" w:lineRule="auto"/>
        <w:jc w:val="both"/>
        <w:rPr>
          <w:sz w:val="22"/>
          <w:szCs w:val="22"/>
        </w:rPr>
      </w:pPr>
      <w:r w:rsidRPr="003F5AF9">
        <w:rPr>
          <w:sz w:val="22"/>
          <w:szCs w:val="22"/>
        </w:rPr>
        <w:t xml:space="preserve">The Principal is responsible for risk management throughout the investigation and will assess risk at the beginning of the investigation, during and at the end of the investigation. </w:t>
      </w:r>
    </w:p>
    <w:p w14:paraId="6DA17B42" w14:textId="77777777" w:rsidR="00211369" w:rsidRPr="003F5AF9" w:rsidRDefault="00211369" w:rsidP="003F5AF9">
      <w:pPr>
        <w:spacing w:line="288" w:lineRule="auto"/>
        <w:jc w:val="both"/>
        <w:rPr>
          <w:b/>
          <w:sz w:val="22"/>
          <w:szCs w:val="22"/>
        </w:rPr>
      </w:pPr>
    </w:p>
    <w:p w14:paraId="67027B6D" w14:textId="7DC780C8"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.4.1 Initial risk assessment</w:t>
      </w:r>
    </w:p>
    <w:p w14:paraId="6545E687" w14:textId="20C8CA46" w:rsidR="00211369" w:rsidRDefault="00211369" w:rsidP="003F5AF9">
      <w:pPr>
        <w:spacing w:line="288" w:lineRule="auto"/>
        <w:jc w:val="both"/>
        <w:rPr>
          <w:sz w:val="22"/>
          <w:szCs w:val="22"/>
        </w:rPr>
      </w:pPr>
      <w:r w:rsidRPr="003F5AF9">
        <w:rPr>
          <w:sz w:val="22"/>
          <w:szCs w:val="22"/>
        </w:rPr>
        <w:t>Following an allegation of reportable conduct against an employee</w:t>
      </w:r>
      <w:r w:rsidR="003D382D" w:rsidRPr="003F5AF9">
        <w:rPr>
          <w:sz w:val="22"/>
          <w:szCs w:val="22"/>
        </w:rPr>
        <w:t>,</w:t>
      </w:r>
      <w:r w:rsidRPr="003F5AF9">
        <w:rPr>
          <w:sz w:val="22"/>
          <w:szCs w:val="22"/>
        </w:rPr>
        <w:t xml:space="preserve"> the Principal conducts an initial risk assessment to identify and minimise the risks to:</w:t>
      </w:r>
    </w:p>
    <w:p w14:paraId="52049B4C" w14:textId="77777777" w:rsidR="0090696A" w:rsidRPr="003F5AF9" w:rsidRDefault="0090696A" w:rsidP="003F5AF9">
      <w:pPr>
        <w:spacing w:line="288" w:lineRule="auto"/>
        <w:jc w:val="both"/>
        <w:rPr>
          <w:sz w:val="22"/>
          <w:szCs w:val="22"/>
        </w:rPr>
      </w:pPr>
    </w:p>
    <w:p w14:paraId="45A9B264" w14:textId="77777777" w:rsidR="00963462" w:rsidRPr="003F5AF9" w:rsidRDefault="00963462" w:rsidP="003F5AF9">
      <w:pPr>
        <w:spacing w:line="288" w:lineRule="auto"/>
        <w:jc w:val="both"/>
        <w:rPr>
          <w:sz w:val="2"/>
          <w:szCs w:val="22"/>
        </w:rPr>
      </w:pPr>
    </w:p>
    <w:p w14:paraId="1A2D8F01"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the child(ren) who ar</w:t>
      </w:r>
      <w:r w:rsidR="003D382D" w:rsidRPr="003F5AF9">
        <w:rPr>
          <w:sz w:val="22"/>
          <w:szCs w:val="22"/>
        </w:rPr>
        <w:t>e the subject of the allegation</w:t>
      </w:r>
    </w:p>
    <w:p w14:paraId="60D3E9AF"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other children with who</w:t>
      </w:r>
      <w:r w:rsidR="003D382D" w:rsidRPr="003F5AF9">
        <w:rPr>
          <w:sz w:val="22"/>
          <w:szCs w:val="22"/>
        </w:rPr>
        <w:t>m the employee may have contact</w:t>
      </w:r>
    </w:p>
    <w:p w14:paraId="3CB8D3FD" w14:textId="6489CF6E" w:rsidR="00211369" w:rsidRPr="003F5AF9" w:rsidRDefault="003D382D" w:rsidP="003F5AF9">
      <w:pPr>
        <w:pStyle w:val="ListParagraph"/>
        <w:numPr>
          <w:ilvl w:val="0"/>
          <w:numId w:val="17"/>
        </w:numPr>
        <w:spacing w:line="288" w:lineRule="auto"/>
        <w:ind w:left="567" w:hanging="567"/>
        <w:jc w:val="both"/>
        <w:rPr>
          <w:sz w:val="22"/>
          <w:szCs w:val="22"/>
        </w:rPr>
      </w:pPr>
      <w:r w:rsidRPr="003F5AF9">
        <w:rPr>
          <w:sz w:val="22"/>
          <w:szCs w:val="22"/>
        </w:rPr>
        <w:t xml:space="preserve">the </w:t>
      </w:r>
      <w:r w:rsidR="0090696A">
        <w:rPr>
          <w:sz w:val="22"/>
          <w:szCs w:val="22"/>
        </w:rPr>
        <w:t>E</w:t>
      </w:r>
      <w:r w:rsidRPr="003F5AF9">
        <w:rPr>
          <w:sz w:val="22"/>
          <w:szCs w:val="22"/>
        </w:rPr>
        <w:t>SOA</w:t>
      </w:r>
    </w:p>
    <w:p w14:paraId="19A95C97" w14:textId="77777777" w:rsidR="00211369" w:rsidRPr="003F5AF9" w:rsidRDefault="003D382D" w:rsidP="003F5AF9">
      <w:pPr>
        <w:pStyle w:val="ListParagraph"/>
        <w:numPr>
          <w:ilvl w:val="0"/>
          <w:numId w:val="17"/>
        </w:numPr>
        <w:spacing w:line="288" w:lineRule="auto"/>
        <w:ind w:left="567" w:hanging="567"/>
        <w:jc w:val="both"/>
        <w:rPr>
          <w:sz w:val="22"/>
          <w:szCs w:val="22"/>
        </w:rPr>
      </w:pPr>
      <w:r w:rsidRPr="003F5AF9">
        <w:rPr>
          <w:sz w:val="22"/>
          <w:szCs w:val="22"/>
        </w:rPr>
        <w:t>the School</w:t>
      </w:r>
      <w:r w:rsidR="005F404B" w:rsidRPr="003F5AF9">
        <w:rPr>
          <w:sz w:val="22"/>
          <w:szCs w:val="22"/>
        </w:rPr>
        <w:t xml:space="preserve"> </w:t>
      </w:r>
    </w:p>
    <w:p w14:paraId="1151D1DE" w14:textId="77777777" w:rsidR="00211369" w:rsidRPr="003F5AF9" w:rsidRDefault="00211369" w:rsidP="003F5AF9">
      <w:pPr>
        <w:pStyle w:val="ListParagraph"/>
        <w:numPr>
          <w:ilvl w:val="0"/>
          <w:numId w:val="17"/>
        </w:numPr>
        <w:spacing w:line="288" w:lineRule="auto"/>
        <w:ind w:left="567" w:hanging="567"/>
        <w:jc w:val="both"/>
        <w:rPr>
          <w:sz w:val="22"/>
          <w:szCs w:val="22"/>
        </w:rPr>
      </w:pPr>
      <w:r w:rsidRPr="003F5AF9">
        <w:rPr>
          <w:sz w:val="22"/>
          <w:szCs w:val="22"/>
        </w:rPr>
        <w:t>the proper investigation of the allegation.</w:t>
      </w:r>
    </w:p>
    <w:p w14:paraId="0AECF04B" w14:textId="77777777" w:rsidR="00963462" w:rsidRPr="003F5AF9" w:rsidRDefault="00963462" w:rsidP="003F5AF9">
      <w:pPr>
        <w:pStyle w:val="ListParagraph"/>
        <w:spacing w:line="288" w:lineRule="auto"/>
        <w:ind w:left="567"/>
        <w:jc w:val="both"/>
        <w:rPr>
          <w:sz w:val="22"/>
          <w:szCs w:val="22"/>
        </w:rPr>
      </w:pPr>
    </w:p>
    <w:p w14:paraId="3ECB1B07" w14:textId="77777777" w:rsidR="00211369" w:rsidRPr="003F5AF9" w:rsidRDefault="00211369" w:rsidP="003F5AF9">
      <w:pPr>
        <w:spacing w:line="288" w:lineRule="auto"/>
        <w:ind w:left="567" w:hanging="567"/>
        <w:jc w:val="both"/>
        <w:rPr>
          <w:sz w:val="22"/>
          <w:szCs w:val="22"/>
        </w:rPr>
      </w:pPr>
      <w:r w:rsidRPr="003F5AF9">
        <w:rPr>
          <w:sz w:val="22"/>
          <w:szCs w:val="22"/>
        </w:rPr>
        <w:t>The factors which will be considered during the risk assessment include:</w:t>
      </w:r>
    </w:p>
    <w:p w14:paraId="10D8B4B6" w14:textId="77777777" w:rsidR="00963462" w:rsidRPr="003F5AF9" w:rsidRDefault="00963462" w:rsidP="003F5AF9">
      <w:pPr>
        <w:spacing w:line="288" w:lineRule="auto"/>
        <w:ind w:left="567" w:hanging="567"/>
        <w:jc w:val="both"/>
        <w:rPr>
          <w:sz w:val="2"/>
          <w:szCs w:val="8"/>
        </w:rPr>
      </w:pPr>
    </w:p>
    <w:p w14:paraId="6499636F" w14:textId="77777777"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nature and</w:t>
      </w:r>
      <w:r w:rsidR="003D382D" w:rsidRPr="003F5AF9">
        <w:rPr>
          <w:sz w:val="22"/>
          <w:szCs w:val="22"/>
        </w:rPr>
        <w:t xml:space="preserve"> seriousness of the allegations</w:t>
      </w:r>
    </w:p>
    <w:p w14:paraId="6B8897CD" w14:textId="713DF233"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vulnerability of the child(ren) th</w:t>
      </w:r>
      <w:r w:rsidR="003D382D" w:rsidRPr="003F5AF9">
        <w:rPr>
          <w:sz w:val="22"/>
          <w:szCs w:val="22"/>
        </w:rPr>
        <w:t xml:space="preserve">e </w:t>
      </w:r>
      <w:r w:rsidR="0090696A">
        <w:rPr>
          <w:sz w:val="22"/>
          <w:szCs w:val="22"/>
        </w:rPr>
        <w:t>E</w:t>
      </w:r>
      <w:r w:rsidR="003D382D" w:rsidRPr="003F5AF9">
        <w:rPr>
          <w:sz w:val="22"/>
          <w:szCs w:val="22"/>
        </w:rPr>
        <w:t>SOA has contact with at work</w:t>
      </w:r>
    </w:p>
    <w:p w14:paraId="723484B0" w14:textId="322B71B0"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nature of th</w:t>
      </w:r>
      <w:r w:rsidR="003D382D" w:rsidRPr="003F5AF9">
        <w:rPr>
          <w:sz w:val="22"/>
          <w:szCs w:val="22"/>
        </w:rPr>
        <w:t xml:space="preserve">e position occupied by the </w:t>
      </w:r>
      <w:r w:rsidR="0090696A">
        <w:rPr>
          <w:sz w:val="22"/>
          <w:szCs w:val="22"/>
        </w:rPr>
        <w:t>E</w:t>
      </w:r>
      <w:r w:rsidR="003D382D" w:rsidRPr="003F5AF9">
        <w:rPr>
          <w:sz w:val="22"/>
          <w:szCs w:val="22"/>
        </w:rPr>
        <w:t>SOA</w:t>
      </w:r>
    </w:p>
    <w:p w14:paraId="63D33F75" w14:textId="102F948E"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the l</w:t>
      </w:r>
      <w:r w:rsidR="003D382D" w:rsidRPr="003F5AF9">
        <w:rPr>
          <w:sz w:val="22"/>
          <w:szCs w:val="22"/>
        </w:rPr>
        <w:t xml:space="preserve">evel of supervision of the </w:t>
      </w:r>
      <w:r w:rsidR="0090696A">
        <w:rPr>
          <w:sz w:val="22"/>
          <w:szCs w:val="22"/>
        </w:rPr>
        <w:t>E</w:t>
      </w:r>
      <w:r w:rsidR="003D382D" w:rsidRPr="003F5AF9">
        <w:rPr>
          <w:sz w:val="22"/>
          <w:szCs w:val="22"/>
        </w:rPr>
        <w:t>SOA</w:t>
      </w:r>
    </w:p>
    <w:p w14:paraId="3A365E85" w14:textId="4411D16E" w:rsidR="00211369" w:rsidRPr="003F5AF9" w:rsidRDefault="00211369" w:rsidP="003F5AF9">
      <w:pPr>
        <w:pStyle w:val="ListParagraph"/>
        <w:numPr>
          <w:ilvl w:val="0"/>
          <w:numId w:val="18"/>
        </w:numPr>
        <w:spacing w:line="288" w:lineRule="auto"/>
        <w:ind w:left="567" w:hanging="567"/>
        <w:jc w:val="both"/>
        <w:rPr>
          <w:sz w:val="22"/>
          <w:szCs w:val="22"/>
        </w:rPr>
      </w:pPr>
      <w:r w:rsidRPr="003F5AF9">
        <w:rPr>
          <w:sz w:val="22"/>
          <w:szCs w:val="22"/>
        </w:rPr>
        <w:t xml:space="preserve">the disciplinary history or safety of the </w:t>
      </w:r>
      <w:r w:rsidR="0090696A">
        <w:rPr>
          <w:sz w:val="22"/>
          <w:szCs w:val="22"/>
        </w:rPr>
        <w:t>E</w:t>
      </w:r>
      <w:r w:rsidRPr="003F5AF9">
        <w:rPr>
          <w:sz w:val="22"/>
          <w:szCs w:val="22"/>
        </w:rPr>
        <w:t>SOA and possible risks to the investigation.</w:t>
      </w:r>
    </w:p>
    <w:p w14:paraId="52D4E730" w14:textId="77777777" w:rsidR="00211369" w:rsidRPr="003F5AF9" w:rsidRDefault="00211369" w:rsidP="003F5AF9">
      <w:pPr>
        <w:pStyle w:val="ListParagraph"/>
        <w:spacing w:line="288" w:lineRule="auto"/>
        <w:jc w:val="both"/>
        <w:rPr>
          <w:sz w:val="22"/>
          <w:szCs w:val="22"/>
        </w:rPr>
      </w:pPr>
    </w:p>
    <w:p w14:paraId="4CB5F23B" w14:textId="5A6D651B" w:rsidR="005F404B" w:rsidRPr="003F5AF9" w:rsidRDefault="00211369" w:rsidP="003F5AF9">
      <w:pPr>
        <w:spacing w:line="288" w:lineRule="auto"/>
        <w:jc w:val="both"/>
        <w:rPr>
          <w:sz w:val="22"/>
          <w:szCs w:val="22"/>
        </w:rPr>
      </w:pPr>
      <w:r w:rsidRPr="003F5AF9">
        <w:rPr>
          <w:sz w:val="22"/>
          <w:szCs w:val="22"/>
        </w:rPr>
        <w:t>The Principal will take appropriate action to minimise risks.</w:t>
      </w:r>
      <w:r w:rsidR="005F404B" w:rsidRPr="003F5AF9">
        <w:rPr>
          <w:sz w:val="22"/>
          <w:szCs w:val="22"/>
        </w:rPr>
        <w:t xml:space="preserve"> This may include the </w:t>
      </w:r>
      <w:r w:rsidR="0090696A">
        <w:rPr>
          <w:sz w:val="22"/>
          <w:szCs w:val="22"/>
        </w:rPr>
        <w:t>E</w:t>
      </w:r>
      <w:r w:rsidR="005F404B" w:rsidRPr="003F5AF9">
        <w:rPr>
          <w:sz w:val="22"/>
          <w:szCs w:val="22"/>
        </w:rPr>
        <w:t>SOA being:</w:t>
      </w:r>
    </w:p>
    <w:p w14:paraId="7B1A9A72" w14:textId="77777777" w:rsidR="00963462" w:rsidRPr="003F5AF9" w:rsidRDefault="00963462" w:rsidP="003F5AF9">
      <w:pPr>
        <w:spacing w:line="288" w:lineRule="auto"/>
        <w:jc w:val="both"/>
        <w:rPr>
          <w:sz w:val="2"/>
          <w:szCs w:val="8"/>
        </w:rPr>
      </w:pPr>
    </w:p>
    <w:p w14:paraId="46A3FF86"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tempo</w:t>
      </w:r>
      <w:r w:rsidRPr="003F5AF9">
        <w:rPr>
          <w:sz w:val="22"/>
          <w:szCs w:val="22"/>
        </w:rPr>
        <w:t>rarily relieved of some duties</w:t>
      </w:r>
    </w:p>
    <w:p w14:paraId="1C8E981D"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required not to hav</w:t>
      </w:r>
      <w:r w:rsidRPr="003F5AF9">
        <w:rPr>
          <w:sz w:val="22"/>
          <w:szCs w:val="22"/>
        </w:rPr>
        <w:t>e contact with certain students</w:t>
      </w:r>
    </w:p>
    <w:p w14:paraId="256E619C"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asked to take paid leave </w:t>
      </w:r>
    </w:p>
    <w:p w14:paraId="16A365AE" w14:textId="77777777" w:rsidR="005F404B" w:rsidRPr="003F5AF9" w:rsidRDefault="005F404B" w:rsidP="003F5AF9">
      <w:pPr>
        <w:numPr>
          <w:ilvl w:val="0"/>
          <w:numId w:val="30"/>
        </w:numPr>
        <w:tabs>
          <w:tab w:val="left" w:pos="450"/>
          <w:tab w:val="left" w:pos="630"/>
        </w:tabs>
        <w:spacing w:line="288" w:lineRule="auto"/>
        <w:ind w:left="360"/>
        <w:jc w:val="both"/>
        <w:rPr>
          <w:sz w:val="22"/>
          <w:szCs w:val="22"/>
        </w:rPr>
      </w:pPr>
      <w:r w:rsidRPr="003F5AF9">
        <w:rPr>
          <w:sz w:val="22"/>
          <w:szCs w:val="22"/>
        </w:rPr>
        <w:t xml:space="preserve"> </w:t>
      </w:r>
      <w:r w:rsidR="00211369" w:rsidRPr="003F5AF9">
        <w:rPr>
          <w:sz w:val="22"/>
          <w:szCs w:val="22"/>
        </w:rPr>
        <w:t xml:space="preserve">suspended from duty. </w:t>
      </w:r>
    </w:p>
    <w:p w14:paraId="15808D0B" w14:textId="77777777" w:rsidR="00963462" w:rsidRPr="003F5AF9" w:rsidRDefault="00963462" w:rsidP="003F5AF9">
      <w:pPr>
        <w:tabs>
          <w:tab w:val="left" w:pos="450"/>
          <w:tab w:val="left" w:pos="630"/>
        </w:tabs>
        <w:spacing w:line="288" w:lineRule="auto"/>
        <w:ind w:left="360"/>
        <w:jc w:val="both"/>
        <w:rPr>
          <w:sz w:val="22"/>
          <w:szCs w:val="22"/>
        </w:rPr>
      </w:pPr>
    </w:p>
    <w:p w14:paraId="7FAFA7BF" w14:textId="1C92F213" w:rsidR="00211369" w:rsidRDefault="00211369" w:rsidP="003F5AF9">
      <w:pPr>
        <w:tabs>
          <w:tab w:val="left" w:pos="450"/>
          <w:tab w:val="left" w:pos="630"/>
        </w:tabs>
        <w:spacing w:line="288" w:lineRule="auto"/>
        <w:jc w:val="both"/>
        <w:rPr>
          <w:sz w:val="22"/>
          <w:szCs w:val="22"/>
        </w:rPr>
      </w:pPr>
      <w:r w:rsidRPr="003F5AF9">
        <w:rPr>
          <w:sz w:val="22"/>
          <w:szCs w:val="22"/>
        </w:rPr>
        <w:lastRenderedPageBreak/>
        <w:t xml:space="preserve">When taking action to address any risks identified, the School will take into consideration both the needs of the child(ren) and the </w:t>
      </w:r>
      <w:r w:rsidR="0090696A">
        <w:rPr>
          <w:sz w:val="22"/>
          <w:szCs w:val="22"/>
        </w:rPr>
        <w:t>E</w:t>
      </w:r>
      <w:r w:rsidRPr="003F5AF9">
        <w:rPr>
          <w:sz w:val="22"/>
          <w:szCs w:val="22"/>
        </w:rPr>
        <w:t>SOA.</w:t>
      </w:r>
    </w:p>
    <w:p w14:paraId="243E0F67" w14:textId="77777777" w:rsidR="0090696A" w:rsidRPr="003F5AF9" w:rsidRDefault="0090696A" w:rsidP="003F5AF9">
      <w:pPr>
        <w:tabs>
          <w:tab w:val="left" w:pos="450"/>
          <w:tab w:val="left" w:pos="630"/>
        </w:tabs>
        <w:spacing w:line="288" w:lineRule="auto"/>
        <w:jc w:val="both"/>
        <w:rPr>
          <w:sz w:val="22"/>
          <w:szCs w:val="22"/>
        </w:rPr>
      </w:pPr>
    </w:p>
    <w:p w14:paraId="10C358E7" w14:textId="2E79AD86" w:rsidR="00211369" w:rsidRDefault="00211369" w:rsidP="003F5AF9">
      <w:pPr>
        <w:spacing w:line="288" w:lineRule="auto"/>
        <w:jc w:val="both"/>
        <w:rPr>
          <w:sz w:val="22"/>
          <w:szCs w:val="22"/>
        </w:rPr>
      </w:pPr>
      <w:r w:rsidRPr="003F5AF9">
        <w:rPr>
          <w:sz w:val="22"/>
          <w:szCs w:val="22"/>
        </w:rPr>
        <w:t>A decision to take action on the basis of a risk assessment is not indicative of the findings of the matter.</w:t>
      </w:r>
      <w:r w:rsidR="0090696A">
        <w:rPr>
          <w:sz w:val="22"/>
          <w:szCs w:val="22"/>
        </w:rPr>
        <w:t xml:space="preserve"> </w:t>
      </w:r>
      <w:r w:rsidRPr="003F5AF9">
        <w:rPr>
          <w:sz w:val="22"/>
          <w:szCs w:val="22"/>
        </w:rPr>
        <w:t>Until the investigation is completed and a finding is made, any action, such as an employee being suspended, is not to be considered to be an indication that the alleged conduct by the employee did occur.</w:t>
      </w:r>
    </w:p>
    <w:p w14:paraId="0D02C5CC" w14:textId="77777777" w:rsidR="0090696A" w:rsidRPr="003F5AF9" w:rsidRDefault="0090696A" w:rsidP="003F5AF9">
      <w:pPr>
        <w:spacing w:line="288" w:lineRule="auto"/>
        <w:jc w:val="both"/>
        <w:rPr>
          <w:sz w:val="22"/>
          <w:szCs w:val="22"/>
        </w:rPr>
      </w:pPr>
    </w:p>
    <w:p w14:paraId="31365BFA" w14:textId="2737E1D1"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.4.2 Ongoing risk assessment</w:t>
      </w:r>
    </w:p>
    <w:p w14:paraId="0D73594B" w14:textId="77777777" w:rsidR="00211369" w:rsidRPr="003F5AF9" w:rsidRDefault="00211369" w:rsidP="003F5AF9">
      <w:pPr>
        <w:spacing w:line="288" w:lineRule="auto"/>
        <w:jc w:val="both"/>
        <w:rPr>
          <w:sz w:val="22"/>
          <w:szCs w:val="22"/>
        </w:rPr>
      </w:pPr>
      <w:r w:rsidRPr="003F5AF9">
        <w:rPr>
          <w:sz w:val="22"/>
          <w:szCs w:val="22"/>
        </w:rPr>
        <w:t>The Principal will continually monitor risk during the investigation including in the light of any new</w:t>
      </w:r>
      <w:r w:rsidR="00760F6E" w:rsidRPr="003F5AF9">
        <w:rPr>
          <w:sz w:val="22"/>
          <w:szCs w:val="22"/>
        </w:rPr>
        <w:t xml:space="preserve"> and</w:t>
      </w:r>
      <w:r w:rsidRPr="003F5AF9">
        <w:rPr>
          <w:sz w:val="22"/>
          <w:szCs w:val="22"/>
        </w:rPr>
        <w:t xml:space="preserve"> relevant information that emerges.  </w:t>
      </w:r>
    </w:p>
    <w:p w14:paraId="1D355310" w14:textId="77777777" w:rsidR="00211369" w:rsidRPr="003F5AF9" w:rsidRDefault="00211369" w:rsidP="003F5AF9">
      <w:pPr>
        <w:spacing w:line="288" w:lineRule="auto"/>
        <w:jc w:val="both"/>
        <w:rPr>
          <w:b/>
          <w:sz w:val="22"/>
          <w:szCs w:val="22"/>
        </w:rPr>
      </w:pPr>
    </w:p>
    <w:p w14:paraId="21C044DC" w14:textId="708C5BCA"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.4.3 Findings </w:t>
      </w:r>
    </w:p>
    <w:p w14:paraId="681E80AA" w14:textId="487050C2" w:rsidR="00211369" w:rsidRPr="003F5AF9" w:rsidRDefault="00211369" w:rsidP="003F5AF9">
      <w:pPr>
        <w:spacing w:line="288" w:lineRule="auto"/>
        <w:jc w:val="both"/>
        <w:rPr>
          <w:sz w:val="22"/>
          <w:szCs w:val="22"/>
        </w:rPr>
      </w:pPr>
      <w:r w:rsidRPr="003F5AF9">
        <w:rPr>
          <w:sz w:val="22"/>
          <w:szCs w:val="22"/>
        </w:rPr>
        <w:t xml:space="preserve">At the completion of the investigation, a finding will be made in relation to the allegation and a decision made by the Principal regarding what action, if any, is required in relation to the </w:t>
      </w:r>
      <w:r w:rsidR="0090696A">
        <w:rPr>
          <w:sz w:val="22"/>
          <w:szCs w:val="22"/>
        </w:rPr>
        <w:t>E</w:t>
      </w:r>
      <w:r w:rsidRPr="003F5AF9">
        <w:rPr>
          <w:sz w:val="22"/>
          <w:szCs w:val="22"/>
        </w:rPr>
        <w:t>SOA, the child(ren) involved and any other parties.</w:t>
      </w:r>
    </w:p>
    <w:p w14:paraId="753AE44E" w14:textId="77777777" w:rsidR="00C16463" w:rsidRPr="003F5AF9" w:rsidRDefault="00C16463" w:rsidP="003F5AF9">
      <w:pPr>
        <w:spacing w:line="288" w:lineRule="auto"/>
        <w:jc w:val="both"/>
        <w:rPr>
          <w:sz w:val="22"/>
          <w:szCs w:val="22"/>
        </w:rPr>
      </w:pPr>
    </w:p>
    <w:p w14:paraId="6F556969" w14:textId="1BC6037F" w:rsidR="00211369" w:rsidRPr="003F5AF9" w:rsidRDefault="000F5A67" w:rsidP="003F5AF9">
      <w:pPr>
        <w:spacing w:line="288" w:lineRule="auto"/>
        <w:jc w:val="both"/>
        <w:rPr>
          <w:b/>
          <w:sz w:val="22"/>
          <w:szCs w:val="22"/>
        </w:rPr>
      </w:pPr>
      <w:r w:rsidRPr="008A60BA">
        <w:rPr>
          <w:b/>
          <w:sz w:val="22"/>
          <w:szCs w:val="22"/>
        </w:rPr>
        <w:t>7</w:t>
      </w:r>
      <w:r w:rsidR="00211369" w:rsidRPr="008A60BA">
        <w:rPr>
          <w:b/>
          <w:sz w:val="22"/>
          <w:szCs w:val="22"/>
        </w:rPr>
        <w:t>.</w:t>
      </w:r>
      <w:r w:rsidR="00211369" w:rsidRPr="003F5AF9">
        <w:rPr>
          <w:b/>
          <w:sz w:val="22"/>
          <w:szCs w:val="22"/>
        </w:rPr>
        <w:t xml:space="preserve">4.4 Information for the </w:t>
      </w:r>
      <w:r w:rsidR="0090696A">
        <w:rPr>
          <w:b/>
          <w:sz w:val="22"/>
          <w:szCs w:val="22"/>
        </w:rPr>
        <w:t>E</w:t>
      </w:r>
      <w:r w:rsidR="00211369" w:rsidRPr="003F5AF9">
        <w:rPr>
          <w:b/>
          <w:sz w:val="22"/>
          <w:szCs w:val="22"/>
        </w:rPr>
        <w:t xml:space="preserve">SOA </w:t>
      </w:r>
    </w:p>
    <w:p w14:paraId="3AB9E2B2" w14:textId="6126379D" w:rsidR="00211369" w:rsidRPr="003F5AF9" w:rsidRDefault="00211369" w:rsidP="003F5AF9">
      <w:pPr>
        <w:spacing w:line="288" w:lineRule="auto"/>
        <w:jc w:val="both"/>
        <w:rPr>
          <w:sz w:val="22"/>
          <w:szCs w:val="22"/>
        </w:rPr>
      </w:pPr>
      <w:r w:rsidRPr="003F5AF9">
        <w:rPr>
          <w:sz w:val="22"/>
          <w:szCs w:val="22"/>
        </w:rPr>
        <w:t xml:space="preserve">The </w:t>
      </w:r>
      <w:r w:rsidR="0090696A">
        <w:rPr>
          <w:sz w:val="22"/>
          <w:szCs w:val="22"/>
        </w:rPr>
        <w:t>E</w:t>
      </w:r>
      <w:r w:rsidRPr="003F5AF9">
        <w:rPr>
          <w:sz w:val="22"/>
          <w:szCs w:val="22"/>
        </w:rPr>
        <w:t>SOA will be advised:</w:t>
      </w:r>
    </w:p>
    <w:p w14:paraId="083AA2C1" w14:textId="77777777" w:rsidR="00211369" w:rsidRPr="003F5AF9" w:rsidRDefault="00211369" w:rsidP="003F5AF9">
      <w:pPr>
        <w:pStyle w:val="ListParagraph"/>
        <w:numPr>
          <w:ilvl w:val="0"/>
          <w:numId w:val="19"/>
        </w:numPr>
        <w:spacing w:line="288" w:lineRule="auto"/>
        <w:ind w:left="567" w:hanging="567"/>
        <w:jc w:val="both"/>
        <w:rPr>
          <w:sz w:val="22"/>
          <w:szCs w:val="22"/>
        </w:rPr>
      </w:pPr>
      <w:r w:rsidRPr="003F5AF9">
        <w:rPr>
          <w:sz w:val="22"/>
          <w:szCs w:val="22"/>
        </w:rPr>
        <w:t>that an allegation has been made against them (at the appropr</w:t>
      </w:r>
      <w:r w:rsidR="00760F6E" w:rsidRPr="003F5AF9">
        <w:rPr>
          <w:sz w:val="22"/>
          <w:szCs w:val="22"/>
        </w:rPr>
        <w:t>iate time in the investigation)</w:t>
      </w:r>
    </w:p>
    <w:p w14:paraId="4C8282A8" w14:textId="77777777" w:rsidR="00211369" w:rsidRPr="003F5AF9" w:rsidRDefault="00211369" w:rsidP="003F5AF9">
      <w:pPr>
        <w:pStyle w:val="ListParagraph"/>
        <w:numPr>
          <w:ilvl w:val="0"/>
          <w:numId w:val="19"/>
        </w:numPr>
        <w:spacing w:line="288" w:lineRule="auto"/>
        <w:ind w:left="567" w:hanging="567"/>
        <w:jc w:val="both"/>
        <w:rPr>
          <w:sz w:val="22"/>
          <w:szCs w:val="22"/>
        </w:rPr>
      </w:pPr>
      <w:r w:rsidRPr="003F5AF9">
        <w:rPr>
          <w:sz w:val="22"/>
          <w:szCs w:val="22"/>
        </w:rPr>
        <w:t>of the substance of the allegation, or of any preliminary finding and the final finding.</w:t>
      </w:r>
    </w:p>
    <w:p w14:paraId="45DB37E1" w14:textId="77777777" w:rsidR="00760F6E" w:rsidRPr="003F5AF9" w:rsidRDefault="00760F6E" w:rsidP="003F5AF9">
      <w:pPr>
        <w:pStyle w:val="ListParagraph"/>
        <w:spacing w:line="288" w:lineRule="auto"/>
        <w:ind w:left="567"/>
        <w:jc w:val="both"/>
        <w:rPr>
          <w:sz w:val="22"/>
          <w:szCs w:val="22"/>
        </w:rPr>
      </w:pPr>
    </w:p>
    <w:p w14:paraId="05FB8C35" w14:textId="66D9742C" w:rsidR="00211369" w:rsidRPr="003F5AF9" w:rsidRDefault="00211369" w:rsidP="003F5AF9">
      <w:pPr>
        <w:spacing w:line="288" w:lineRule="auto"/>
        <w:ind w:left="567" w:hanging="567"/>
        <w:jc w:val="both"/>
        <w:rPr>
          <w:sz w:val="22"/>
          <w:szCs w:val="22"/>
        </w:rPr>
      </w:pPr>
      <w:r w:rsidRPr="003F5AF9">
        <w:rPr>
          <w:sz w:val="22"/>
          <w:szCs w:val="22"/>
        </w:rPr>
        <w:t xml:space="preserve">The </w:t>
      </w:r>
      <w:r w:rsidR="0090696A">
        <w:rPr>
          <w:sz w:val="22"/>
          <w:szCs w:val="22"/>
        </w:rPr>
        <w:t>E</w:t>
      </w:r>
      <w:r w:rsidRPr="003F5AF9">
        <w:rPr>
          <w:sz w:val="22"/>
          <w:szCs w:val="22"/>
        </w:rPr>
        <w:t>SOA does not automatically have the right to:</w:t>
      </w:r>
    </w:p>
    <w:p w14:paraId="1E3E7C16" w14:textId="77777777" w:rsidR="00211369" w:rsidRPr="003F5AF9" w:rsidRDefault="00211369" w:rsidP="003F5AF9">
      <w:pPr>
        <w:pStyle w:val="ListParagraph"/>
        <w:numPr>
          <w:ilvl w:val="0"/>
          <w:numId w:val="20"/>
        </w:numPr>
        <w:spacing w:line="288" w:lineRule="auto"/>
        <w:ind w:left="567" w:hanging="567"/>
        <w:jc w:val="both"/>
        <w:rPr>
          <w:sz w:val="22"/>
          <w:szCs w:val="22"/>
        </w:rPr>
      </w:pPr>
      <w:r w:rsidRPr="003F5AF9">
        <w:rPr>
          <w:sz w:val="22"/>
          <w:szCs w:val="22"/>
        </w:rPr>
        <w:t>know or have confirmed the identity of the</w:t>
      </w:r>
      <w:r w:rsidR="003D382D" w:rsidRPr="003F5AF9">
        <w:rPr>
          <w:sz w:val="22"/>
          <w:szCs w:val="22"/>
        </w:rPr>
        <w:t xml:space="preserve"> person who made the allegation</w:t>
      </w:r>
    </w:p>
    <w:p w14:paraId="5E2B1F9F" w14:textId="77777777" w:rsidR="00211369" w:rsidRPr="003F5AF9" w:rsidRDefault="00211369" w:rsidP="003F5AF9">
      <w:pPr>
        <w:pStyle w:val="ListParagraph"/>
        <w:numPr>
          <w:ilvl w:val="0"/>
          <w:numId w:val="20"/>
        </w:numPr>
        <w:spacing w:line="288" w:lineRule="auto"/>
        <w:ind w:left="567" w:hanging="567"/>
        <w:jc w:val="both"/>
        <w:rPr>
          <w:sz w:val="22"/>
          <w:szCs w:val="22"/>
        </w:rPr>
      </w:pPr>
      <w:r w:rsidRPr="003F5AF9">
        <w:rPr>
          <w:sz w:val="22"/>
          <w:szCs w:val="22"/>
        </w:rPr>
        <w:t>be shown the content of the</w:t>
      </w:r>
      <w:r w:rsidR="003F5AF9">
        <w:rPr>
          <w:sz w:val="22"/>
          <w:szCs w:val="22"/>
        </w:rPr>
        <w:t xml:space="preserve"> OCG </w:t>
      </w:r>
      <w:r w:rsidRPr="003F5AF9">
        <w:rPr>
          <w:sz w:val="22"/>
          <w:szCs w:val="22"/>
        </w:rPr>
        <w:t>notification form or other investigation material that reveals information provided by other employees or witnesses.</w:t>
      </w:r>
    </w:p>
    <w:p w14:paraId="3769097A" w14:textId="77777777" w:rsidR="00760F6E" w:rsidRPr="003F5AF9" w:rsidRDefault="00760F6E" w:rsidP="003F5AF9">
      <w:pPr>
        <w:pStyle w:val="ListParagraph"/>
        <w:shd w:val="clear" w:color="auto" w:fill="FFFFFF"/>
        <w:spacing w:line="288" w:lineRule="auto"/>
        <w:ind w:left="567"/>
        <w:jc w:val="both"/>
        <w:rPr>
          <w:sz w:val="16"/>
          <w:szCs w:val="22"/>
        </w:rPr>
      </w:pPr>
    </w:p>
    <w:p w14:paraId="539D6AAE" w14:textId="036217B8" w:rsidR="00211369" w:rsidRDefault="00211369" w:rsidP="003F5AF9">
      <w:pPr>
        <w:shd w:val="clear" w:color="auto" w:fill="FFFFFF"/>
        <w:spacing w:line="288" w:lineRule="auto"/>
        <w:jc w:val="both"/>
        <w:rPr>
          <w:sz w:val="22"/>
          <w:szCs w:val="22"/>
        </w:rPr>
      </w:pPr>
      <w:r w:rsidRPr="003F5AF9">
        <w:rPr>
          <w:sz w:val="22"/>
          <w:szCs w:val="22"/>
          <w:shd w:val="clear" w:color="auto" w:fill="FFFFFF"/>
        </w:rPr>
        <w:t xml:space="preserve">The WWC Act enables a person who has a </w:t>
      </w:r>
      <w:r w:rsidR="00C850CB" w:rsidRPr="003F5AF9">
        <w:rPr>
          <w:sz w:val="22"/>
          <w:szCs w:val="22"/>
          <w:shd w:val="clear" w:color="auto" w:fill="FFFFFF"/>
        </w:rPr>
        <w:t xml:space="preserve">sustained </w:t>
      </w:r>
      <w:r w:rsidRPr="003F5AF9">
        <w:rPr>
          <w:sz w:val="22"/>
          <w:szCs w:val="22"/>
          <w:shd w:val="clear" w:color="auto" w:fill="FFFFFF"/>
        </w:rPr>
        <w:t xml:space="preserve">finding referred to the OCG to request access to the records held by the School in relation to the finding of misconduct involving </w:t>
      </w:r>
      <w:r w:rsidR="008A60BA" w:rsidRPr="003F5AF9">
        <w:rPr>
          <w:sz w:val="22"/>
          <w:szCs w:val="22"/>
          <w:shd w:val="clear" w:color="auto" w:fill="FFFFFF"/>
        </w:rPr>
        <w:t>children once</w:t>
      </w:r>
      <w:r w:rsidR="00C850CB" w:rsidRPr="003F5AF9">
        <w:rPr>
          <w:sz w:val="22"/>
          <w:szCs w:val="22"/>
        </w:rPr>
        <w:t xml:space="preserve"> final findings are made. The entitlements of a person to request access to information in terms of Section 46 of the WWC Act is </w:t>
      </w:r>
      <w:r w:rsidR="007B0715" w:rsidRPr="003F5AF9">
        <w:rPr>
          <w:sz w:val="22"/>
          <w:szCs w:val="22"/>
        </w:rPr>
        <w:t>enlivened</w:t>
      </w:r>
      <w:r w:rsidR="00C850CB" w:rsidRPr="003F5AF9">
        <w:rPr>
          <w:sz w:val="22"/>
          <w:szCs w:val="22"/>
        </w:rPr>
        <w:t xml:space="preserve"> when a finding of misconduct involving children has been made.</w:t>
      </w:r>
    </w:p>
    <w:p w14:paraId="2C6265D1" w14:textId="77777777" w:rsidR="0090696A" w:rsidRPr="003F5AF9" w:rsidRDefault="0090696A" w:rsidP="003F5AF9">
      <w:pPr>
        <w:shd w:val="clear" w:color="auto" w:fill="FFFFFF"/>
        <w:spacing w:line="288" w:lineRule="auto"/>
        <w:jc w:val="both"/>
        <w:rPr>
          <w:sz w:val="18"/>
          <w:szCs w:val="18"/>
        </w:rPr>
      </w:pPr>
    </w:p>
    <w:p w14:paraId="59127B7D" w14:textId="454F53D2"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.4.5 Disciplinary action </w:t>
      </w:r>
    </w:p>
    <w:p w14:paraId="351841ED" w14:textId="77BCEE55" w:rsidR="00211369" w:rsidRPr="003F5AF9" w:rsidRDefault="00211369" w:rsidP="003F5AF9">
      <w:pPr>
        <w:spacing w:line="288" w:lineRule="auto"/>
        <w:jc w:val="both"/>
        <w:rPr>
          <w:sz w:val="22"/>
          <w:szCs w:val="22"/>
        </w:rPr>
      </w:pPr>
      <w:r w:rsidRPr="003F5AF9">
        <w:rPr>
          <w:sz w:val="22"/>
          <w:szCs w:val="22"/>
        </w:rPr>
        <w:t xml:space="preserve">As a result of the allegations, investigation or final findings, the School may take disciplinary action against the </w:t>
      </w:r>
      <w:r w:rsidR="0090696A">
        <w:rPr>
          <w:sz w:val="22"/>
          <w:szCs w:val="22"/>
        </w:rPr>
        <w:t>E</w:t>
      </w:r>
      <w:r w:rsidRPr="003F5AF9">
        <w:rPr>
          <w:sz w:val="22"/>
          <w:szCs w:val="22"/>
        </w:rPr>
        <w:t xml:space="preserve">SOA (including termination of employment). </w:t>
      </w:r>
    </w:p>
    <w:p w14:paraId="761BEC30" w14:textId="1216E6DB" w:rsidR="0090696A" w:rsidRPr="003F5AF9" w:rsidRDefault="00211369" w:rsidP="003F5AF9">
      <w:pPr>
        <w:spacing w:line="288" w:lineRule="auto"/>
        <w:jc w:val="both"/>
        <w:rPr>
          <w:sz w:val="22"/>
          <w:szCs w:val="22"/>
        </w:rPr>
      </w:pPr>
      <w:r w:rsidRPr="003F5AF9">
        <w:rPr>
          <w:sz w:val="22"/>
          <w:szCs w:val="22"/>
        </w:rPr>
        <w:t xml:space="preserve">In relation to any disciplinary </w:t>
      </w:r>
      <w:r w:rsidR="00760F6E" w:rsidRPr="003F5AF9">
        <w:rPr>
          <w:sz w:val="22"/>
          <w:szCs w:val="22"/>
        </w:rPr>
        <w:t>action the S</w:t>
      </w:r>
      <w:r w:rsidRPr="003F5AF9">
        <w:rPr>
          <w:sz w:val="22"/>
          <w:szCs w:val="22"/>
        </w:rPr>
        <w:t xml:space="preserve">chool will give the </w:t>
      </w:r>
      <w:r w:rsidR="0090696A">
        <w:rPr>
          <w:sz w:val="22"/>
          <w:szCs w:val="22"/>
        </w:rPr>
        <w:t>E</w:t>
      </w:r>
      <w:r w:rsidRPr="003F5AF9">
        <w:rPr>
          <w:sz w:val="22"/>
          <w:szCs w:val="22"/>
        </w:rPr>
        <w:t>SOA:</w:t>
      </w:r>
    </w:p>
    <w:p w14:paraId="417E9083" w14:textId="77777777" w:rsidR="00211369" w:rsidRPr="003F5AF9" w:rsidRDefault="00211369" w:rsidP="003F5AF9">
      <w:pPr>
        <w:pStyle w:val="ListParagraph"/>
        <w:numPr>
          <w:ilvl w:val="0"/>
          <w:numId w:val="21"/>
        </w:numPr>
        <w:spacing w:line="288" w:lineRule="auto"/>
        <w:ind w:left="567" w:hanging="567"/>
        <w:jc w:val="both"/>
        <w:rPr>
          <w:sz w:val="22"/>
          <w:szCs w:val="22"/>
        </w:rPr>
      </w:pPr>
      <w:r w:rsidRPr="003F5AF9">
        <w:rPr>
          <w:sz w:val="22"/>
          <w:szCs w:val="22"/>
        </w:rPr>
        <w:t>details of the p</w:t>
      </w:r>
      <w:r w:rsidR="00760F6E" w:rsidRPr="003F5AF9">
        <w:rPr>
          <w:sz w:val="22"/>
          <w:szCs w:val="22"/>
        </w:rPr>
        <w:t>roposed disciplinary action</w:t>
      </w:r>
    </w:p>
    <w:p w14:paraId="2F7ADAB7" w14:textId="77777777" w:rsidR="00211369" w:rsidRPr="003F5AF9" w:rsidRDefault="00211369" w:rsidP="003F5AF9">
      <w:pPr>
        <w:pStyle w:val="ListParagraph"/>
        <w:numPr>
          <w:ilvl w:val="0"/>
          <w:numId w:val="21"/>
        </w:numPr>
        <w:spacing w:line="288" w:lineRule="auto"/>
        <w:ind w:left="567" w:hanging="567"/>
        <w:jc w:val="both"/>
        <w:rPr>
          <w:sz w:val="22"/>
          <w:szCs w:val="22"/>
        </w:rPr>
      </w:pPr>
      <w:r w:rsidRPr="003F5AF9">
        <w:rPr>
          <w:sz w:val="22"/>
          <w:szCs w:val="22"/>
        </w:rPr>
        <w:t>a reasonable opportunity to respond before a final decision is made.</w:t>
      </w:r>
    </w:p>
    <w:p w14:paraId="17257241" w14:textId="77777777" w:rsidR="00211369" w:rsidRPr="003F5AF9" w:rsidRDefault="00211369" w:rsidP="003F5AF9">
      <w:pPr>
        <w:spacing w:line="288" w:lineRule="auto"/>
        <w:jc w:val="both"/>
        <w:rPr>
          <w:sz w:val="20"/>
          <w:szCs w:val="20"/>
        </w:rPr>
      </w:pPr>
    </w:p>
    <w:p w14:paraId="129CDDF0" w14:textId="7964DBF2" w:rsidR="00211369" w:rsidRPr="003F5AF9" w:rsidRDefault="0090696A" w:rsidP="003F5AF9">
      <w:pPr>
        <w:spacing w:line="288" w:lineRule="auto"/>
        <w:jc w:val="both"/>
        <w:rPr>
          <w:b/>
          <w:sz w:val="22"/>
          <w:szCs w:val="22"/>
        </w:rPr>
      </w:pPr>
      <w:r>
        <w:rPr>
          <w:b/>
          <w:sz w:val="22"/>
          <w:szCs w:val="22"/>
        </w:rPr>
        <w:t>7</w:t>
      </w:r>
      <w:r w:rsidR="00211369" w:rsidRPr="003F5AF9">
        <w:rPr>
          <w:b/>
          <w:sz w:val="22"/>
          <w:szCs w:val="22"/>
        </w:rPr>
        <w:t xml:space="preserve">.4.6 Confidentiality </w:t>
      </w:r>
    </w:p>
    <w:p w14:paraId="26FB0E1D" w14:textId="2840F49C" w:rsidR="00211369" w:rsidRDefault="00211369" w:rsidP="003F5AF9">
      <w:pPr>
        <w:spacing w:line="288" w:lineRule="auto"/>
        <w:jc w:val="both"/>
        <w:rPr>
          <w:sz w:val="22"/>
          <w:szCs w:val="22"/>
        </w:rPr>
      </w:pPr>
      <w:r w:rsidRPr="003F5AF9">
        <w:rPr>
          <w:sz w:val="22"/>
          <w:szCs w:val="22"/>
        </w:rPr>
        <w:t>It is important when dealing with allegations of reportable conduct that the matter be dealt with as confidentially as possible.</w:t>
      </w:r>
    </w:p>
    <w:p w14:paraId="5EF4D239" w14:textId="77777777" w:rsidR="0090696A" w:rsidRPr="003F5AF9" w:rsidRDefault="0090696A" w:rsidP="003F5AF9">
      <w:pPr>
        <w:spacing w:line="288" w:lineRule="auto"/>
        <w:jc w:val="both"/>
        <w:rPr>
          <w:sz w:val="22"/>
          <w:szCs w:val="22"/>
        </w:rPr>
      </w:pPr>
    </w:p>
    <w:p w14:paraId="085944C8" w14:textId="7131AE78" w:rsidR="00211369" w:rsidRDefault="00211369" w:rsidP="003F5AF9">
      <w:pPr>
        <w:spacing w:line="288" w:lineRule="auto"/>
        <w:jc w:val="both"/>
        <w:rPr>
          <w:sz w:val="22"/>
          <w:szCs w:val="22"/>
        </w:rPr>
      </w:pPr>
      <w:r w:rsidRPr="003F5AF9">
        <w:rPr>
          <w:sz w:val="22"/>
          <w:szCs w:val="22"/>
        </w:rPr>
        <w:t xml:space="preserve">The School requires that all parties maintain confidentiality during the investigation including in relation to the handling and storing of documents and records. </w:t>
      </w:r>
    </w:p>
    <w:p w14:paraId="19FF22AA" w14:textId="77777777" w:rsidR="0090696A" w:rsidRPr="003F5AF9" w:rsidRDefault="0090696A" w:rsidP="003F5AF9">
      <w:pPr>
        <w:spacing w:line="288" w:lineRule="auto"/>
        <w:jc w:val="both"/>
        <w:rPr>
          <w:sz w:val="22"/>
          <w:szCs w:val="22"/>
        </w:rPr>
      </w:pPr>
    </w:p>
    <w:p w14:paraId="63B062C1" w14:textId="77777777" w:rsidR="00211369" w:rsidRPr="003F5AF9" w:rsidRDefault="00211369" w:rsidP="003F5AF9">
      <w:pPr>
        <w:spacing w:line="288" w:lineRule="auto"/>
        <w:jc w:val="both"/>
        <w:rPr>
          <w:sz w:val="22"/>
          <w:szCs w:val="22"/>
        </w:rPr>
      </w:pPr>
      <w:r w:rsidRPr="003F5AF9">
        <w:rPr>
          <w:sz w:val="22"/>
          <w:szCs w:val="22"/>
        </w:rPr>
        <w:t xml:space="preserve">Records about allegations of reportable conduct </w:t>
      </w:r>
      <w:r w:rsidR="003D382D" w:rsidRPr="003F5AF9">
        <w:rPr>
          <w:sz w:val="22"/>
          <w:szCs w:val="22"/>
        </w:rPr>
        <w:t xml:space="preserve">against employees will be kept </w:t>
      </w:r>
      <w:r w:rsidRPr="003F5AF9">
        <w:rPr>
          <w:sz w:val="22"/>
          <w:szCs w:val="22"/>
        </w:rPr>
        <w:t>in a secure area</w:t>
      </w:r>
      <w:r w:rsidR="003D382D" w:rsidRPr="003F5AF9">
        <w:rPr>
          <w:sz w:val="22"/>
          <w:szCs w:val="22"/>
        </w:rPr>
        <w:t xml:space="preserve"> in the Administration Office and will be accessible by </w:t>
      </w:r>
      <w:r w:rsidRPr="003F5AF9">
        <w:rPr>
          <w:sz w:val="22"/>
          <w:szCs w:val="22"/>
        </w:rPr>
        <w:t xml:space="preserve">the </w:t>
      </w:r>
      <w:r w:rsidR="00760F6E" w:rsidRPr="003F5AF9">
        <w:rPr>
          <w:sz w:val="22"/>
          <w:szCs w:val="22"/>
        </w:rPr>
        <w:t>Principal</w:t>
      </w:r>
      <w:r w:rsidRPr="003F5AF9">
        <w:rPr>
          <w:sz w:val="22"/>
          <w:szCs w:val="22"/>
        </w:rPr>
        <w:t xml:space="preserve"> or the </w:t>
      </w:r>
      <w:r w:rsidR="00760F6E" w:rsidRPr="003F5AF9">
        <w:rPr>
          <w:sz w:val="22"/>
          <w:szCs w:val="22"/>
        </w:rPr>
        <w:t>Principal’s</w:t>
      </w:r>
      <w:r w:rsidR="003D382D" w:rsidRPr="003F5AF9">
        <w:rPr>
          <w:sz w:val="22"/>
          <w:szCs w:val="22"/>
        </w:rPr>
        <w:t xml:space="preserve"> </w:t>
      </w:r>
      <w:r w:rsidR="00760F6E" w:rsidRPr="003F5AF9">
        <w:rPr>
          <w:sz w:val="22"/>
          <w:szCs w:val="22"/>
        </w:rPr>
        <w:t>authorised delegate</w:t>
      </w:r>
      <w:r w:rsidRPr="003F5AF9">
        <w:rPr>
          <w:sz w:val="22"/>
          <w:szCs w:val="22"/>
        </w:rPr>
        <w:t>.</w:t>
      </w:r>
    </w:p>
    <w:p w14:paraId="00C96580" w14:textId="77777777" w:rsidR="00760F6E" w:rsidRPr="003F5AF9" w:rsidRDefault="00760F6E" w:rsidP="003F5AF9">
      <w:pPr>
        <w:spacing w:line="288" w:lineRule="auto"/>
        <w:jc w:val="both"/>
        <w:rPr>
          <w:sz w:val="16"/>
          <w:szCs w:val="22"/>
        </w:rPr>
      </w:pPr>
    </w:p>
    <w:p w14:paraId="49479BBE" w14:textId="6BE18AFA" w:rsidR="00211369" w:rsidRDefault="00211369" w:rsidP="003F5AF9">
      <w:pPr>
        <w:spacing w:line="288" w:lineRule="auto"/>
        <w:jc w:val="both"/>
        <w:rPr>
          <w:sz w:val="22"/>
          <w:szCs w:val="22"/>
        </w:rPr>
      </w:pPr>
      <w:r w:rsidRPr="003F5AF9">
        <w:rPr>
          <w:sz w:val="22"/>
          <w:szCs w:val="22"/>
        </w:rPr>
        <w:t>No employee may comment to the media about an allegation of reportable conduct unless expressly authorised by the Principal to do so.</w:t>
      </w:r>
      <w:r w:rsidR="003D382D" w:rsidRPr="003F5AF9">
        <w:rPr>
          <w:sz w:val="22"/>
          <w:szCs w:val="22"/>
        </w:rPr>
        <w:t xml:space="preserve"> (Refer to the Critical Incidents Policy and Procedures)</w:t>
      </w:r>
    </w:p>
    <w:p w14:paraId="469D9401" w14:textId="77777777" w:rsidR="0090696A" w:rsidRPr="003F5AF9" w:rsidRDefault="0090696A" w:rsidP="003F5AF9">
      <w:pPr>
        <w:spacing w:line="288" w:lineRule="auto"/>
        <w:jc w:val="both"/>
        <w:rPr>
          <w:sz w:val="22"/>
          <w:szCs w:val="22"/>
        </w:rPr>
      </w:pPr>
    </w:p>
    <w:p w14:paraId="5B2EA35C" w14:textId="77777777" w:rsidR="00276614" w:rsidRPr="003F5AF9" w:rsidRDefault="00211369" w:rsidP="003F5AF9">
      <w:pPr>
        <w:spacing w:line="288" w:lineRule="auto"/>
        <w:jc w:val="both"/>
        <w:rPr>
          <w:sz w:val="22"/>
          <w:szCs w:val="22"/>
        </w:rPr>
      </w:pPr>
      <w:r w:rsidRPr="003F5AF9">
        <w:rPr>
          <w:sz w:val="22"/>
          <w:szCs w:val="22"/>
        </w:rPr>
        <w:t>Staff members who become aware of a breach of confidentiality in relation to a reportable conduct allegation must advise the Principal.</w:t>
      </w:r>
    </w:p>
    <w:p w14:paraId="273DF5D6" w14:textId="77777777" w:rsidR="00963462" w:rsidRPr="003F5AF9" w:rsidRDefault="00963462" w:rsidP="003F5AF9">
      <w:pPr>
        <w:spacing w:line="288" w:lineRule="auto"/>
        <w:jc w:val="both"/>
        <w:rPr>
          <w:sz w:val="22"/>
          <w:szCs w:val="22"/>
        </w:rPr>
      </w:pPr>
    </w:p>
    <w:p w14:paraId="0F0CDE6C" w14:textId="62248C23" w:rsidR="00211369" w:rsidRPr="003F5AF9" w:rsidRDefault="00FC076C" w:rsidP="0090696A">
      <w:pPr>
        <w:pStyle w:val="Heading1"/>
        <w:keepNext/>
        <w:numPr>
          <w:ilvl w:val="2"/>
          <w:numId w:val="43"/>
        </w:numPr>
        <w:spacing w:line="288" w:lineRule="auto"/>
        <w:ind w:left="357" w:hanging="357"/>
        <w:jc w:val="both"/>
        <w:rPr>
          <w:sz w:val="22"/>
          <w:szCs w:val="22"/>
        </w:rPr>
      </w:pPr>
      <w:bookmarkStart w:id="130" w:name="_Toc525512"/>
      <w:bookmarkStart w:id="131" w:name="_Toc4056970"/>
      <w:bookmarkStart w:id="132" w:name="_Toc4057741"/>
      <w:bookmarkStart w:id="133" w:name="_Toc4057778"/>
      <w:bookmarkStart w:id="134" w:name="_Toc4057947"/>
      <w:r w:rsidRPr="003F5AF9">
        <w:rPr>
          <w:sz w:val="22"/>
          <w:szCs w:val="22"/>
        </w:rPr>
        <w:t>CRIMINAL OFFENCES</w:t>
      </w:r>
      <w:bookmarkEnd w:id="130"/>
      <w:bookmarkEnd w:id="131"/>
      <w:bookmarkEnd w:id="132"/>
      <w:bookmarkEnd w:id="133"/>
      <w:bookmarkEnd w:id="134"/>
    </w:p>
    <w:p w14:paraId="7BBD9A3D" w14:textId="77777777" w:rsidR="00211369" w:rsidRPr="003F5AF9" w:rsidRDefault="00211369" w:rsidP="003F5AF9">
      <w:pPr>
        <w:spacing w:line="288" w:lineRule="auto"/>
        <w:jc w:val="both"/>
        <w:rPr>
          <w:sz w:val="22"/>
          <w:szCs w:val="22"/>
        </w:rPr>
      </w:pPr>
      <w:r w:rsidRPr="003F5AF9">
        <w:rPr>
          <w:sz w:val="22"/>
          <w:szCs w:val="22"/>
        </w:rPr>
        <w:t>In 2018</w:t>
      </w:r>
      <w:r w:rsidR="003D382D" w:rsidRPr="003F5AF9">
        <w:rPr>
          <w:sz w:val="22"/>
          <w:szCs w:val="22"/>
        </w:rPr>
        <w:t>,</w:t>
      </w:r>
      <w:r w:rsidRPr="003F5AF9">
        <w:rPr>
          <w:sz w:val="22"/>
          <w:szCs w:val="22"/>
        </w:rPr>
        <w:t xml:space="preserve"> the Crimes Act was amended to adopt recommendations of the </w:t>
      </w:r>
      <w:r w:rsidRPr="003F5AF9">
        <w:rPr>
          <w:i/>
          <w:sz w:val="22"/>
          <w:szCs w:val="22"/>
        </w:rPr>
        <w:t>Royal Commission into Institutional Responses to Child Sexual Abuse</w:t>
      </w:r>
      <w:r w:rsidRPr="003F5AF9">
        <w:rPr>
          <w:sz w:val="22"/>
          <w:szCs w:val="22"/>
        </w:rPr>
        <w:t>. The new offences are designed to prevent child abuse and to bring abuse that has already occurred to the attention of the police.</w:t>
      </w:r>
    </w:p>
    <w:p w14:paraId="33D32187" w14:textId="77777777" w:rsidR="00211369" w:rsidRPr="003F5AF9" w:rsidRDefault="00211369" w:rsidP="003F5AF9">
      <w:pPr>
        <w:spacing w:line="288" w:lineRule="auto"/>
        <w:jc w:val="both"/>
        <w:rPr>
          <w:sz w:val="22"/>
          <w:szCs w:val="22"/>
        </w:rPr>
      </w:pPr>
    </w:p>
    <w:p w14:paraId="45BA0C30" w14:textId="107DFEEF" w:rsidR="00211369" w:rsidRPr="003F5AF9" w:rsidRDefault="00BC5EC5" w:rsidP="003F5AF9">
      <w:pPr>
        <w:spacing w:line="288" w:lineRule="auto"/>
        <w:jc w:val="both"/>
        <w:rPr>
          <w:b/>
          <w:sz w:val="22"/>
          <w:szCs w:val="22"/>
        </w:rPr>
      </w:pPr>
      <w:r>
        <w:rPr>
          <w:b/>
          <w:sz w:val="22"/>
          <w:szCs w:val="22"/>
        </w:rPr>
        <w:t>8</w:t>
      </w:r>
      <w:r w:rsidR="00211369" w:rsidRPr="003F5AF9">
        <w:rPr>
          <w:b/>
          <w:sz w:val="22"/>
          <w:szCs w:val="22"/>
        </w:rPr>
        <w:t>.1 Failure to protect offence</w:t>
      </w:r>
      <w:r>
        <w:rPr>
          <w:b/>
          <w:sz w:val="22"/>
          <w:szCs w:val="22"/>
        </w:rPr>
        <w:t xml:space="preserve"> (Crimes Act 1900 - NSW)</w:t>
      </w:r>
    </w:p>
    <w:p w14:paraId="0D72669B" w14:textId="4CA9E367" w:rsidR="00211369" w:rsidRDefault="003D382D" w:rsidP="003F5AF9">
      <w:pPr>
        <w:spacing w:line="288" w:lineRule="auto"/>
        <w:jc w:val="both"/>
        <w:rPr>
          <w:sz w:val="22"/>
          <w:szCs w:val="22"/>
        </w:rPr>
      </w:pPr>
      <w:r w:rsidRPr="003F5AF9">
        <w:rPr>
          <w:sz w:val="22"/>
          <w:szCs w:val="22"/>
        </w:rPr>
        <w:t>An adult working in the S</w:t>
      </w:r>
      <w:r w:rsidR="00211369" w:rsidRPr="003F5AF9">
        <w:rPr>
          <w:sz w:val="22"/>
          <w:szCs w:val="22"/>
        </w:rPr>
        <w:t>chool, therefore all staff members, will commit an offence if they know another adult working there</w:t>
      </w:r>
      <w:r w:rsidRPr="003F5AF9">
        <w:rPr>
          <w:sz w:val="22"/>
          <w:szCs w:val="22"/>
        </w:rPr>
        <w:t>,</w:t>
      </w:r>
      <w:r w:rsidR="00B43960" w:rsidRPr="003F5AF9">
        <w:rPr>
          <w:sz w:val="22"/>
          <w:szCs w:val="22"/>
        </w:rPr>
        <w:t xml:space="preserve"> poses a</w:t>
      </w:r>
      <w:r w:rsidR="00211369" w:rsidRPr="003F5AF9">
        <w:rPr>
          <w:sz w:val="22"/>
          <w:szCs w:val="22"/>
        </w:rPr>
        <w:t xml:space="preserve"> serious risk of committing a child abuse offence and they have the pow</w:t>
      </w:r>
      <w:r w:rsidR="00760F6E" w:rsidRPr="003F5AF9">
        <w:rPr>
          <w:sz w:val="22"/>
          <w:szCs w:val="22"/>
        </w:rPr>
        <w:t>er to reduce or remove the risk</w:t>
      </w:r>
      <w:r w:rsidR="00211369" w:rsidRPr="003F5AF9">
        <w:rPr>
          <w:sz w:val="22"/>
          <w:szCs w:val="22"/>
        </w:rPr>
        <w:t xml:space="preserve"> and they negligently fail to do so either by acts and/or </w:t>
      </w:r>
      <w:r w:rsidR="00760F6E" w:rsidRPr="003F5AF9">
        <w:rPr>
          <w:sz w:val="22"/>
          <w:szCs w:val="22"/>
        </w:rPr>
        <w:t xml:space="preserve">acts of </w:t>
      </w:r>
      <w:r w:rsidR="00211369" w:rsidRPr="003F5AF9">
        <w:rPr>
          <w:sz w:val="22"/>
          <w:szCs w:val="22"/>
        </w:rPr>
        <w:t>omissions.</w:t>
      </w:r>
    </w:p>
    <w:p w14:paraId="2C85B252" w14:textId="77777777" w:rsidR="00BC5EC5" w:rsidRPr="003F5AF9" w:rsidRDefault="00BC5EC5" w:rsidP="003F5AF9">
      <w:pPr>
        <w:spacing w:line="288" w:lineRule="auto"/>
        <w:jc w:val="both"/>
        <w:rPr>
          <w:sz w:val="22"/>
          <w:szCs w:val="22"/>
        </w:rPr>
      </w:pPr>
    </w:p>
    <w:p w14:paraId="78D701A0" w14:textId="77777777" w:rsidR="00211369" w:rsidRPr="003F5AF9" w:rsidRDefault="00211369" w:rsidP="003F5AF9">
      <w:pPr>
        <w:spacing w:line="288" w:lineRule="auto"/>
        <w:jc w:val="both"/>
        <w:rPr>
          <w:sz w:val="22"/>
          <w:szCs w:val="22"/>
        </w:rPr>
      </w:pPr>
      <w:r w:rsidRPr="003F5AF9">
        <w:rPr>
          <w:sz w:val="22"/>
          <w:szCs w:val="22"/>
        </w:rPr>
        <w:t xml:space="preserve">This offence is targeted at those in positions of authority and responsibility working with children </w:t>
      </w:r>
      <w:r w:rsidR="00760F6E" w:rsidRPr="003F5AF9">
        <w:rPr>
          <w:sz w:val="22"/>
          <w:szCs w:val="22"/>
        </w:rPr>
        <w:t>and</w:t>
      </w:r>
      <w:r w:rsidRPr="003F5AF9">
        <w:rPr>
          <w:sz w:val="22"/>
          <w:szCs w:val="22"/>
        </w:rPr>
        <w:t xml:space="preserve"> turn a blind eye to a known and serious risk rather than using their power to protect children.</w:t>
      </w:r>
    </w:p>
    <w:p w14:paraId="6B66559A" w14:textId="77777777" w:rsidR="00211369" w:rsidRPr="003F5AF9" w:rsidRDefault="00211369" w:rsidP="003F5AF9">
      <w:pPr>
        <w:spacing w:line="288" w:lineRule="auto"/>
        <w:ind w:left="720"/>
        <w:jc w:val="both"/>
        <w:rPr>
          <w:sz w:val="22"/>
          <w:szCs w:val="22"/>
        </w:rPr>
      </w:pPr>
    </w:p>
    <w:p w14:paraId="218A2BD7" w14:textId="77777777" w:rsidR="00E20832" w:rsidRDefault="00E20832" w:rsidP="003F5AF9">
      <w:pPr>
        <w:spacing w:line="288" w:lineRule="auto"/>
        <w:jc w:val="both"/>
        <w:rPr>
          <w:b/>
          <w:sz w:val="22"/>
          <w:szCs w:val="22"/>
        </w:rPr>
      </w:pPr>
    </w:p>
    <w:p w14:paraId="4FEEE629" w14:textId="1C55C598" w:rsidR="00211369" w:rsidRDefault="00BC5EC5" w:rsidP="003F5AF9">
      <w:pPr>
        <w:spacing w:line="288" w:lineRule="auto"/>
        <w:jc w:val="both"/>
        <w:rPr>
          <w:b/>
          <w:sz w:val="22"/>
          <w:szCs w:val="22"/>
        </w:rPr>
      </w:pPr>
      <w:r>
        <w:rPr>
          <w:b/>
          <w:sz w:val="22"/>
          <w:szCs w:val="22"/>
        </w:rPr>
        <w:t>8</w:t>
      </w:r>
      <w:r w:rsidR="00211369" w:rsidRPr="003F5AF9">
        <w:rPr>
          <w:b/>
          <w:sz w:val="22"/>
          <w:szCs w:val="22"/>
        </w:rPr>
        <w:t>.2 Failure to report offence</w:t>
      </w:r>
      <w:r w:rsidR="00725EAA">
        <w:rPr>
          <w:b/>
          <w:sz w:val="22"/>
          <w:szCs w:val="22"/>
        </w:rPr>
        <w:t xml:space="preserve"> (Crimes Act 1900 - NSW)</w:t>
      </w:r>
    </w:p>
    <w:p w14:paraId="155087DE" w14:textId="77777777" w:rsidR="00725EAA" w:rsidRPr="003F5AF9" w:rsidRDefault="00725EAA" w:rsidP="003F5AF9">
      <w:pPr>
        <w:spacing w:line="288" w:lineRule="auto"/>
        <w:jc w:val="both"/>
        <w:rPr>
          <w:b/>
          <w:sz w:val="22"/>
          <w:szCs w:val="22"/>
        </w:rPr>
      </w:pPr>
    </w:p>
    <w:p w14:paraId="1B009E6B" w14:textId="748C3682" w:rsidR="00211369" w:rsidRDefault="00211369" w:rsidP="003F5AF9">
      <w:pPr>
        <w:spacing w:line="288" w:lineRule="auto"/>
        <w:jc w:val="both"/>
        <w:rPr>
          <w:sz w:val="22"/>
          <w:szCs w:val="22"/>
        </w:rPr>
      </w:pPr>
      <w:r w:rsidRPr="003F5AF9">
        <w:rPr>
          <w:sz w:val="22"/>
          <w:szCs w:val="22"/>
        </w:rPr>
        <w:t xml:space="preserve">Any adult, </w:t>
      </w:r>
      <w:r w:rsidR="002D043D" w:rsidRPr="003F5AF9">
        <w:rPr>
          <w:sz w:val="22"/>
          <w:szCs w:val="22"/>
        </w:rPr>
        <w:t>therefore,</w:t>
      </w:r>
      <w:r w:rsidRPr="003F5AF9">
        <w:rPr>
          <w:sz w:val="22"/>
          <w:szCs w:val="22"/>
        </w:rPr>
        <w:t xml:space="preserve"> all staff members, will commit an offence if they know, believe or reasonably ought to know that a child abuse offence has been committed and fail</w:t>
      </w:r>
      <w:r w:rsidR="007B0715" w:rsidRPr="003F5AF9">
        <w:rPr>
          <w:sz w:val="22"/>
          <w:szCs w:val="22"/>
        </w:rPr>
        <w:t xml:space="preserve"> to report that information to P</w:t>
      </w:r>
      <w:r w:rsidRPr="003F5AF9">
        <w:rPr>
          <w:sz w:val="22"/>
          <w:szCs w:val="22"/>
        </w:rPr>
        <w:t>olice, without a reasonable excuse. A reasonable excuse would include where the adult has reported the matter to the Principal and is aware that the Principal has reported the matter to the police.</w:t>
      </w:r>
    </w:p>
    <w:p w14:paraId="2272D0F9" w14:textId="29C79283" w:rsidR="00725EAA" w:rsidRDefault="00725EAA" w:rsidP="003F5AF9">
      <w:pPr>
        <w:spacing w:line="288" w:lineRule="auto"/>
        <w:jc w:val="both"/>
        <w:rPr>
          <w:sz w:val="22"/>
          <w:szCs w:val="22"/>
        </w:rPr>
      </w:pPr>
    </w:p>
    <w:p w14:paraId="56D64A9A" w14:textId="70AC4A38" w:rsidR="00725EAA" w:rsidRPr="00725EAA" w:rsidRDefault="00D205DF" w:rsidP="00725EAA">
      <w:pPr>
        <w:rPr>
          <w:b/>
          <w:bCs/>
          <w:sz w:val="22"/>
          <w:szCs w:val="22"/>
        </w:rPr>
      </w:pPr>
      <w:r>
        <w:rPr>
          <w:b/>
          <w:bCs/>
          <w:sz w:val="22"/>
          <w:szCs w:val="22"/>
        </w:rPr>
        <w:t>8</w:t>
      </w:r>
      <w:r w:rsidR="00725EAA" w:rsidRPr="00725EAA">
        <w:rPr>
          <w:b/>
          <w:bCs/>
          <w:sz w:val="22"/>
          <w:szCs w:val="22"/>
        </w:rPr>
        <w:t>.3 Special Care Relationships (Crimes Act 1900 – NSW)</w:t>
      </w:r>
    </w:p>
    <w:p w14:paraId="75F8E36A" w14:textId="45542EEA" w:rsidR="00725EAA" w:rsidRDefault="00725EAA" w:rsidP="00725EAA">
      <w:pPr>
        <w:spacing w:line="288" w:lineRule="auto"/>
        <w:rPr>
          <w:sz w:val="22"/>
          <w:szCs w:val="22"/>
        </w:rPr>
      </w:pPr>
      <w:r w:rsidRPr="00725EAA">
        <w:rPr>
          <w:sz w:val="22"/>
          <w:szCs w:val="22"/>
        </w:rPr>
        <w:t xml:space="preserve">It is a crime in NSW for a staff member, volunteer or contractor to have a sexual relationship with a student where there is a special care relationship.  The Act provides that a young person is under an adult’s special care if the adult is a member of the teaching staff of the School at which the young person is a student; or has an established personal relationship with the young person in connection with the provision of religious, sporting, musical or other instruction. </w:t>
      </w:r>
      <w:bookmarkStart w:id="135" w:name="_Hlk42605437"/>
    </w:p>
    <w:bookmarkEnd w:id="135"/>
    <w:p w14:paraId="684C6BF3" w14:textId="683941CE" w:rsidR="00725EAA" w:rsidRPr="00725EAA" w:rsidRDefault="00725EAA" w:rsidP="00725EAA">
      <w:pPr>
        <w:spacing w:line="288" w:lineRule="auto"/>
        <w:jc w:val="both"/>
        <w:rPr>
          <w:sz w:val="22"/>
          <w:szCs w:val="22"/>
        </w:rPr>
      </w:pPr>
      <w:r w:rsidRPr="00725EAA">
        <w:rPr>
          <w:color w:val="000000" w:themeColor="text1"/>
          <w:sz w:val="22"/>
          <w:szCs w:val="22"/>
        </w:rPr>
        <w:t>The Special Care (sexual intercourse) offence under s73 was supplemented by an additional special care offence involving sexual touching now under s73A of the Crimes Act. The new offence under s73A will expand special care offences to also apply to non-penetrative sexual touching. The offence will protect children aged 16-17 years from inappropriate sexual contact with teachers and others who have special care of the child.</w:t>
      </w:r>
    </w:p>
    <w:p w14:paraId="01CA3B74" w14:textId="77777777" w:rsidR="00211369" w:rsidRPr="003F5AF9" w:rsidRDefault="00211369" w:rsidP="003F5AF9">
      <w:pPr>
        <w:spacing w:line="288" w:lineRule="auto"/>
        <w:jc w:val="both"/>
        <w:rPr>
          <w:b/>
          <w:sz w:val="22"/>
          <w:szCs w:val="22"/>
        </w:rPr>
      </w:pPr>
    </w:p>
    <w:p w14:paraId="465776AE" w14:textId="77777777" w:rsidR="00963462" w:rsidRPr="003F5AF9" w:rsidRDefault="00963462" w:rsidP="003F5AF9">
      <w:pPr>
        <w:spacing w:line="288" w:lineRule="auto"/>
        <w:jc w:val="both"/>
        <w:rPr>
          <w:b/>
          <w:sz w:val="22"/>
          <w:szCs w:val="22"/>
        </w:rPr>
      </w:pPr>
    </w:p>
    <w:p w14:paraId="3DD5A6AF" w14:textId="04865F6A" w:rsidR="00725EAA" w:rsidRPr="00725EAA" w:rsidRDefault="008512BB" w:rsidP="00E5538A">
      <w:pPr>
        <w:pStyle w:val="Heading1"/>
        <w:numPr>
          <w:ilvl w:val="2"/>
          <w:numId w:val="43"/>
        </w:numPr>
        <w:ind w:left="270" w:hanging="270"/>
        <w:rPr>
          <w:sz w:val="22"/>
          <w:szCs w:val="22"/>
        </w:rPr>
      </w:pPr>
      <w:bookmarkStart w:id="136" w:name="_Toc525513"/>
      <w:bookmarkStart w:id="137" w:name="_Toc4056971"/>
      <w:bookmarkStart w:id="138" w:name="_Toc4057742"/>
      <w:bookmarkStart w:id="139" w:name="_Toc4057779"/>
      <w:bookmarkStart w:id="140" w:name="_Toc4057948"/>
      <w:r w:rsidRPr="003F5AF9">
        <w:rPr>
          <w:sz w:val="22"/>
          <w:szCs w:val="22"/>
          <w:u w:val="none"/>
        </w:rPr>
        <w:br w:type="page"/>
      </w:r>
      <w:bookmarkEnd w:id="136"/>
      <w:bookmarkEnd w:id="137"/>
      <w:bookmarkEnd w:id="138"/>
      <w:bookmarkEnd w:id="139"/>
      <w:bookmarkEnd w:id="140"/>
      <w:r w:rsidR="00725EAA" w:rsidRPr="00725EAA">
        <w:rPr>
          <w:sz w:val="22"/>
          <w:szCs w:val="22"/>
        </w:rPr>
        <w:lastRenderedPageBreak/>
        <w:t>Acknowledgement</w:t>
      </w:r>
    </w:p>
    <w:p w14:paraId="48686AB4" w14:textId="77777777" w:rsidR="00725EAA" w:rsidRPr="00725EAA" w:rsidRDefault="00725EAA" w:rsidP="00725EAA">
      <w:pPr>
        <w:rPr>
          <w:sz w:val="22"/>
          <w:szCs w:val="22"/>
        </w:rPr>
      </w:pPr>
    </w:p>
    <w:p w14:paraId="68D26124" w14:textId="77777777" w:rsidR="00725EAA" w:rsidRPr="00725EAA" w:rsidRDefault="00725EAA" w:rsidP="00725EAA">
      <w:pPr>
        <w:spacing w:line="360" w:lineRule="auto"/>
        <w:rPr>
          <w:sz w:val="22"/>
          <w:szCs w:val="22"/>
        </w:rPr>
      </w:pPr>
      <w:r w:rsidRPr="00725EAA">
        <w:rPr>
          <w:sz w:val="22"/>
          <w:szCs w:val="22"/>
        </w:rPr>
        <w:t>I _______________________________ have read, understood and agree to comply with the terms of this Child Protection Policy.</w:t>
      </w:r>
    </w:p>
    <w:p w14:paraId="69E5958A" w14:textId="77777777" w:rsidR="00725EAA" w:rsidRPr="00725EAA" w:rsidRDefault="00725EAA" w:rsidP="00725EAA">
      <w:pPr>
        <w:rPr>
          <w:sz w:val="22"/>
          <w:szCs w:val="22"/>
        </w:rPr>
      </w:pPr>
    </w:p>
    <w:p w14:paraId="27A6CBD1" w14:textId="77777777" w:rsidR="00725EAA" w:rsidRPr="00725EAA" w:rsidRDefault="00725EAA" w:rsidP="00725EAA">
      <w:pPr>
        <w:rPr>
          <w:sz w:val="22"/>
          <w:szCs w:val="22"/>
        </w:rPr>
      </w:pPr>
      <w:r w:rsidRPr="00725EAA">
        <w:rPr>
          <w:sz w:val="22"/>
          <w:szCs w:val="22"/>
        </w:rPr>
        <w:t>_____________________________</w:t>
      </w:r>
      <w:r w:rsidRPr="00725EAA">
        <w:rPr>
          <w:sz w:val="22"/>
          <w:szCs w:val="22"/>
        </w:rPr>
        <w:tab/>
      </w:r>
      <w:r w:rsidRPr="00725EAA">
        <w:rPr>
          <w:sz w:val="22"/>
          <w:szCs w:val="22"/>
        </w:rPr>
        <w:tab/>
        <w:t>_________________________</w:t>
      </w:r>
    </w:p>
    <w:p w14:paraId="44E5CDFE" w14:textId="77777777" w:rsidR="00725EAA" w:rsidRPr="00725EAA" w:rsidRDefault="00725EAA" w:rsidP="00725EAA">
      <w:pPr>
        <w:rPr>
          <w:sz w:val="22"/>
          <w:szCs w:val="22"/>
        </w:rPr>
      </w:pPr>
      <w:r w:rsidRPr="00725EAA">
        <w:rPr>
          <w:sz w:val="22"/>
          <w:szCs w:val="22"/>
        </w:rPr>
        <w:t xml:space="preserve">Signed </w:t>
      </w:r>
      <w:r w:rsidRPr="00725EAA">
        <w:rPr>
          <w:sz w:val="22"/>
          <w:szCs w:val="22"/>
        </w:rPr>
        <w:tab/>
      </w:r>
      <w:r w:rsidRPr="00725EAA">
        <w:rPr>
          <w:sz w:val="22"/>
          <w:szCs w:val="22"/>
        </w:rPr>
        <w:tab/>
      </w:r>
      <w:r w:rsidRPr="00725EAA">
        <w:rPr>
          <w:sz w:val="22"/>
          <w:szCs w:val="22"/>
        </w:rPr>
        <w:tab/>
      </w:r>
      <w:r w:rsidRPr="00725EAA">
        <w:rPr>
          <w:sz w:val="22"/>
          <w:szCs w:val="22"/>
        </w:rPr>
        <w:tab/>
      </w:r>
      <w:r w:rsidRPr="00725EAA">
        <w:rPr>
          <w:sz w:val="22"/>
          <w:szCs w:val="22"/>
        </w:rPr>
        <w:tab/>
      </w:r>
      <w:r w:rsidRPr="00725EAA">
        <w:rPr>
          <w:sz w:val="22"/>
          <w:szCs w:val="22"/>
        </w:rPr>
        <w:tab/>
        <w:t>Dated</w:t>
      </w:r>
    </w:p>
    <w:p w14:paraId="264BF4E4" w14:textId="7CB6AA33" w:rsidR="00211369" w:rsidRPr="00F14297" w:rsidRDefault="00D95FC9" w:rsidP="00E5538A">
      <w:pPr>
        <w:pStyle w:val="Heading1"/>
        <w:numPr>
          <w:ilvl w:val="2"/>
          <w:numId w:val="43"/>
        </w:numPr>
        <w:spacing w:line="288" w:lineRule="auto"/>
        <w:ind w:left="450" w:hanging="450"/>
        <w:jc w:val="both"/>
        <w:rPr>
          <w:b w:val="0"/>
          <w:sz w:val="22"/>
          <w:szCs w:val="22"/>
        </w:rPr>
      </w:pPr>
      <w:r>
        <w:rPr>
          <w:sz w:val="22"/>
          <w:szCs w:val="22"/>
        </w:rPr>
        <w:br w:type="page"/>
      </w:r>
      <w:r w:rsidR="00FC076C" w:rsidRPr="00F14297">
        <w:rPr>
          <w:sz w:val="22"/>
          <w:szCs w:val="22"/>
        </w:rPr>
        <w:lastRenderedPageBreak/>
        <w:t>APPENDICES</w:t>
      </w:r>
    </w:p>
    <w:p w14:paraId="4AFE94A9" w14:textId="77777777" w:rsidR="00211369" w:rsidRPr="00211369" w:rsidRDefault="00211369" w:rsidP="00211369">
      <w:pPr>
        <w:spacing w:line="288" w:lineRule="auto"/>
        <w:jc w:val="both"/>
        <w:rPr>
          <w:sz w:val="22"/>
          <w:szCs w:val="22"/>
        </w:rPr>
      </w:pPr>
      <w:r w:rsidRPr="00211369">
        <w:rPr>
          <w:sz w:val="22"/>
          <w:szCs w:val="22"/>
        </w:rPr>
        <w:t>The following documents are attached to this policy:</w:t>
      </w:r>
    </w:p>
    <w:p w14:paraId="2399FC53" w14:textId="77777777" w:rsidR="00760F6E" w:rsidRDefault="00D27957" w:rsidP="009A19E0">
      <w:pPr>
        <w:numPr>
          <w:ilvl w:val="3"/>
          <w:numId w:val="7"/>
        </w:numPr>
        <w:spacing w:line="288" w:lineRule="auto"/>
        <w:ind w:left="450"/>
        <w:jc w:val="both"/>
        <w:rPr>
          <w:sz w:val="22"/>
          <w:szCs w:val="22"/>
        </w:rPr>
      </w:pPr>
      <w:r>
        <w:rPr>
          <w:sz w:val="22"/>
          <w:szCs w:val="22"/>
        </w:rPr>
        <w:t xml:space="preserve">Volunteer </w:t>
      </w:r>
      <w:r w:rsidR="00760F6E">
        <w:rPr>
          <w:sz w:val="22"/>
          <w:szCs w:val="22"/>
        </w:rPr>
        <w:t>Statutory Declaration</w:t>
      </w:r>
      <w:r w:rsidR="009526A1">
        <w:rPr>
          <w:sz w:val="22"/>
          <w:szCs w:val="22"/>
        </w:rPr>
        <w:t xml:space="preserve"> and Consent and Undertaking Form</w:t>
      </w:r>
    </w:p>
    <w:p w14:paraId="6571C954" w14:textId="77777777" w:rsidR="00D04AA5" w:rsidRDefault="00D04AA5" w:rsidP="009A19E0">
      <w:pPr>
        <w:numPr>
          <w:ilvl w:val="3"/>
          <w:numId w:val="7"/>
        </w:numPr>
        <w:spacing w:line="288" w:lineRule="auto"/>
        <w:ind w:left="450"/>
        <w:jc w:val="both"/>
        <w:rPr>
          <w:sz w:val="22"/>
          <w:szCs w:val="22"/>
        </w:rPr>
      </w:pPr>
      <w:r>
        <w:rPr>
          <w:sz w:val="22"/>
          <w:szCs w:val="22"/>
        </w:rPr>
        <w:t>Procedures for Verification of WWCC</w:t>
      </w:r>
    </w:p>
    <w:p w14:paraId="594578CD" w14:textId="77777777" w:rsidR="00211369" w:rsidRDefault="00D04AA5" w:rsidP="009A19E0">
      <w:pPr>
        <w:numPr>
          <w:ilvl w:val="3"/>
          <w:numId w:val="7"/>
        </w:numPr>
        <w:spacing w:line="288" w:lineRule="auto"/>
        <w:ind w:left="450"/>
        <w:jc w:val="both"/>
        <w:rPr>
          <w:sz w:val="22"/>
          <w:szCs w:val="22"/>
        </w:rPr>
      </w:pPr>
      <w:r>
        <w:rPr>
          <w:sz w:val="22"/>
          <w:szCs w:val="22"/>
        </w:rPr>
        <w:t>The Investigative Process</w:t>
      </w:r>
    </w:p>
    <w:p w14:paraId="59382FC8" w14:textId="77777777" w:rsidR="00760F6E" w:rsidRPr="003D382D" w:rsidRDefault="00760F6E" w:rsidP="009A19E0">
      <w:pPr>
        <w:numPr>
          <w:ilvl w:val="3"/>
          <w:numId w:val="7"/>
        </w:numPr>
        <w:spacing w:line="288" w:lineRule="auto"/>
        <w:ind w:left="450"/>
        <w:jc w:val="both"/>
        <w:rPr>
          <w:sz w:val="22"/>
          <w:szCs w:val="22"/>
        </w:rPr>
      </w:pPr>
      <w:r>
        <w:rPr>
          <w:sz w:val="22"/>
          <w:szCs w:val="22"/>
        </w:rPr>
        <w:t>Procedural Fairness</w:t>
      </w:r>
    </w:p>
    <w:p w14:paraId="5B8DE74B" w14:textId="77777777" w:rsidR="003D382D" w:rsidRDefault="003D382D" w:rsidP="00211369">
      <w:pPr>
        <w:spacing w:line="288" w:lineRule="auto"/>
        <w:jc w:val="both"/>
        <w:rPr>
          <w:sz w:val="22"/>
          <w:szCs w:val="22"/>
        </w:rPr>
      </w:pPr>
    </w:p>
    <w:p w14:paraId="6DEF07B4" w14:textId="77777777" w:rsidR="003D382D" w:rsidRDefault="003D382D" w:rsidP="00211369">
      <w:pPr>
        <w:spacing w:line="288" w:lineRule="auto"/>
        <w:jc w:val="both"/>
        <w:rPr>
          <w:sz w:val="22"/>
          <w:szCs w:val="22"/>
        </w:rPr>
      </w:pPr>
    </w:p>
    <w:p w14:paraId="06076DF8" w14:textId="77777777" w:rsidR="00211369" w:rsidRPr="00211369" w:rsidRDefault="00211369" w:rsidP="00211369">
      <w:pPr>
        <w:spacing w:line="288" w:lineRule="auto"/>
        <w:jc w:val="both"/>
        <w:rPr>
          <w:sz w:val="22"/>
          <w:szCs w:val="22"/>
        </w:rPr>
      </w:pPr>
      <w:r w:rsidRPr="00211369">
        <w:rPr>
          <w:sz w:val="22"/>
          <w:szCs w:val="22"/>
        </w:rPr>
        <w:t>REFERENCES</w:t>
      </w:r>
    </w:p>
    <w:p w14:paraId="66127405" w14:textId="77777777" w:rsidR="00211369" w:rsidRPr="00211369" w:rsidRDefault="00211369" w:rsidP="00211369">
      <w:pPr>
        <w:spacing w:line="288" w:lineRule="auto"/>
        <w:jc w:val="both"/>
        <w:rPr>
          <w:sz w:val="22"/>
          <w:szCs w:val="22"/>
        </w:rPr>
      </w:pPr>
      <w:r w:rsidRPr="00211369">
        <w:rPr>
          <w:sz w:val="22"/>
          <w:szCs w:val="22"/>
        </w:rPr>
        <w:t>NSW Family and Community Services</w:t>
      </w:r>
    </w:p>
    <w:p w14:paraId="6CF9D51B" w14:textId="77777777" w:rsidR="00211369" w:rsidRPr="00211369" w:rsidRDefault="00211369" w:rsidP="00211369">
      <w:pPr>
        <w:spacing w:line="288" w:lineRule="auto"/>
        <w:jc w:val="both"/>
        <w:rPr>
          <w:sz w:val="22"/>
          <w:szCs w:val="22"/>
        </w:rPr>
      </w:pPr>
      <w:r w:rsidRPr="00211369">
        <w:rPr>
          <w:sz w:val="22"/>
          <w:szCs w:val="22"/>
        </w:rPr>
        <w:t>www.community.nsw.gov.au</w:t>
      </w:r>
    </w:p>
    <w:p w14:paraId="47715F39" w14:textId="77777777" w:rsidR="00211369" w:rsidRPr="00211369" w:rsidRDefault="00211369" w:rsidP="00211369">
      <w:pPr>
        <w:spacing w:line="288" w:lineRule="auto"/>
        <w:jc w:val="both"/>
        <w:rPr>
          <w:sz w:val="22"/>
          <w:szCs w:val="22"/>
        </w:rPr>
      </w:pPr>
      <w:r w:rsidRPr="00211369">
        <w:rPr>
          <w:sz w:val="22"/>
          <w:szCs w:val="22"/>
        </w:rPr>
        <w:t>NSW Ombudsman</w:t>
      </w:r>
    </w:p>
    <w:p w14:paraId="635EF5A1" w14:textId="77777777" w:rsidR="00211369" w:rsidRPr="00211369" w:rsidRDefault="00211369" w:rsidP="00211369">
      <w:pPr>
        <w:spacing w:line="288" w:lineRule="auto"/>
        <w:jc w:val="both"/>
        <w:rPr>
          <w:sz w:val="22"/>
          <w:szCs w:val="22"/>
        </w:rPr>
      </w:pPr>
      <w:r w:rsidRPr="00211369">
        <w:rPr>
          <w:sz w:val="22"/>
          <w:szCs w:val="22"/>
        </w:rPr>
        <w:t>www.ombo.nsw.gov.au</w:t>
      </w:r>
    </w:p>
    <w:p w14:paraId="4D021F38" w14:textId="77777777" w:rsidR="00211369" w:rsidRPr="00211369" w:rsidRDefault="00211369" w:rsidP="00211369">
      <w:pPr>
        <w:spacing w:line="288" w:lineRule="auto"/>
        <w:jc w:val="both"/>
        <w:rPr>
          <w:sz w:val="22"/>
          <w:szCs w:val="22"/>
        </w:rPr>
      </w:pPr>
      <w:r w:rsidRPr="00211369">
        <w:rPr>
          <w:sz w:val="22"/>
          <w:szCs w:val="22"/>
        </w:rPr>
        <w:t>The Children’s Guardian (formerly the NSW Commission for Children and Young People)</w:t>
      </w:r>
    </w:p>
    <w:p w14:paraId="6574793D" w14:textId="77777777" w:rsidR="00211369" w:rsidRPr="00211369" w:rsidRDefault="00211369" w:rsidP="00211369">
      <w:pPr>
        <w:spacing w:line="288" w:lineRule="auto"/>
        <w:jc w:val="both"/>
        <w:rPr>
          <w:sz w:val="22"/>
          <w:szCs w:val="22"/>
        </w:rPr>
      </w:pPr>
      <w:r w:rsidRPr="00211369">
        <w:rPr>
          <w:sz w:val="22"/>
          <w:szCs w:val="22"/>
        </w:rPr>
        <w:t>www.kids.nsw.gov.au</w:t>
      </w:r>
    </w:p>
    <w:p w14:paraId="405C0774" w14:textId="77777777" w:rsidR="00211369" w:rsidRPr="00211369" w:rsidRDefault="00211369" w:rsidP="00211369">
      <w:pPr>
        <w:spacing w:line="288" w:lineRule="auto"/>
        <w:jc w:val="both"/>
        <w:rPr>
          <w:sz w:val="22"/>
          <w:szCs w:val="22"/>
        </w:rPr>
      </w:pPr>
      <w:r w:rsidRPr="00211369">
        <w:rPr>
          <w:sz w:val="22"/>
          <w:szCs w:val="22"/>
        </w:rPr>
        <w:t>Department of Premier and Cabinet – Keep Them Safe</w:t>
      </w:r>
    </w:p>
    <w:p w14:paraId="2596D55E" w14:textId="77777777" w:rsidR="00211369" w:rsidRPr="004D689A" w:rsidRDefault="00000000" w:rsidP="004D689A">
      <w:pPr>
        <w:spacing w:line="288" w:lineRule="auto"/>
        <w:rPr>
          <w:sz w:val="22"/>
          <w:szCs w:val="22"/>
        </w:rPr>
      </w:pPr>
      <w:hyperlink r:id="rId13" w:history="1">
        <w:r w:rsidR="00211369" w:rsidRPr="00211369">
          <w:rPr>
            <w:rStyle w:val="Hyperlink"/>
            <w:sz w:val="22"/>
            <w:szCs w:val="22"/>
          </w:rPr>
          <w:t>www.keepthemsafe.nsw.gov.au</w:t>
        </w:r>
      </w:hyperlink>
      <w:r w:rsidR="00D27957">
        <w:rPr>
          <w:rStyle w:val="Hyperlink"/>
          <w:sz w:val="22"/>
          <w:szCs w:val="22"/>
        </w:rPr>
        <w:t xml:space="preserve"> </w:t>
      </w:r>
      <w:r w:rsidR="00D27957" w:rsidRPr="004D689A">
        <w:rPr>
          <w:rStyle w:val="Hyperlink"/>
          <w:color w:val="auto"/>
          <w:sz w:val="22"/>
          <w:szCs w:val="22"/>
          <w:u w:val="none"/>
        </w:rPr>
        <w:t xml:space="preserve">(click subheading Mandatory Reporter Guide which leads to </w:t>
      </w:r>
      <w:proofErr w:type="spellStart"/>
      <w:r w:rsidR="00D27957" w:rsidRPr="004D689A">
        <w:rPr>
          <w:rStyle w:val="Hyperlink"/>
          <w:color w:val="auto"/>
          <w:sz w:val="22"/>
          <w:szCs w:val="22"/>
          <w:u w:val="none"/>
        </w:rPr>
        <w:t>Childstory</w:t>
      </w:r>
      <w:proofErr w:type="spellEnd"/>
      <w:r w:rsidR="00D27957" w:rsidRPr="004D689A">
        <w:rPr>
          <w:rStyle w:val="Hyperlink"/>
          <w:color w:val="auto"/>
          <w:sz w:val="22"/>
          <w:szCs w:val="22"/>
          <w:u w:val="none"/>
        </w:rPr>
        <w:t>)</w:t>
      </w:r>
    </w:p>
    <w:p w14:paraId="26844407" w14:textId="77777777" w:rsidR="00211369" w:rsidRPr="00211369" w:rsidRDefault="00211369" w:rsidP="00211369">
      <w:pPr>
        <w:spacing w:line="288" w:lineRule="auto"/>
        <w:jc w:val="both"/>
        <w:rPr>
          <w:sz w:val="22"/>
          <w:szCs w:val="22"/>
        </w:rPr>
      </w:pPr>
    </w:p>
    <w:p w14:paraId="3B3281F5" w14:textId="77777777" w:rsidR="00D95FC9" w:rsidRDefault="00211369" w:rsidP="003D382D">
      <w:pPr>
        <w:pStyle w:val="EndnoteText"/>
        <w:spacing w:after="0" w:line="288" w:lineRule="auto"/>
        <w:jc w:val="both"/>
        <w:rPr>
          <w:rFonts w:ascii="Times New Roman" w:hAnsi="Times New Roman"/>
          <w:sz w:val="22"/>
          <w:szCs w:val="22"/>
        </w:rPr>
      </w:pPr>
      <w:r w:rsidRPr="00211369">
        <w:rPr>
          <w:rFonts w:ascii="Times New Roman" w:hAnsi="Times New Roman"/>
          <w:sz w:val="22"/>
          <w:szCs w:val="22"/>
        </w:rPr>
        <w:t xml:space="preserve">Further details of obligations of employers can be found in the </w:t>
      </w:r>
      <w:r w:rsidRPr="00211369">
        <w:rPr>
          <w:rFonts w:ascii="Times New Roman" w:hAnsi="Times New Roman"/>
          <w:i/>
          <w:sz w:val="22"/>
          <w:szCs w:val="22"/>
        </w:rPr>
        <w:t>Information for Employers</w:t>
      </w:r>
      <w:r w:rsidRPr="00211369">
        <w:rPr>
          <w:rFonts w:ascii="Times New Roman" w:hAnsi="Times New Roman"/>
          <w:sz w:val="22"/>
          <w:szCs w:val="22"/>
        </w:rPr>
        <w:t xml:space="preserve"> guidelines and/or </w:t>
      </w:r>
      <w:r w:rsidRPr="00211369">
        <w:rPr>
          <w:rFonts w:ascii="Times New Roman" w:hAnsi="Times New Roman"/>
          <w:i/>
          <w:sz w:val="22"/>
          <w:szCs w:val="22"/>
        </w:rPr>
        <w:t>Information for reporting bodies</w:t>
      </w:r>
      <w:r w:rsidRPr="00211369">
        <w:rPr>
          <w:rFonts w:ascii="Times New Roman" w:hAnsi="Times New Roman"/>
          <w:sz w:val="22"/>
          <w:szCs w:val="22"/>
        </w:rPr>
        <w:t xml:space="preserve"> factsheet developed by the OCG found at </w:t>
      </w:r>
      <w:hyperlink r:id="rId14" w:history="1">
        <w:r w:rsidRPr="00211369">
          <w:rPr>
            <w:rStyle w:val="Hyperlink"/>
            <w:rFonts w:ascii="Times New Roman" w:hAnsi="Times New Roman"/>
            <w:sz w:val="22"/>
            <w:szCs w:val="22"/>
          </w:rPr>
          <w:t>www.kids.nsw.gov.au</w:t>
        </w:r>
      </w:hyperlink>
      <w:r w:rsidRPr="00211369">
        <w:rPr>
          <w:rFonts w:ascii="Times New Roman" w:hAnsi="Times New Roman"/>
          <w:sz w:val="22"/>
          <w:szCs w:val="22"/>
        </w:rPr>
        <w:t xml:space="preserve"> </w:t>
      </w:r>
    </w:p>
    <w:p w14:paraId="1BB05D70" w14:textId="77777777" w:rsidR="00DB5B23" w:rsidRDefault="00D95FC9" w:rsidP="00FE74B2">
      <w:pPr>
        <w:rPr>
          <w:sz w:val="22"/>
          <w:szCs w:val="22"/>
        </w:rPr>
      </w:pPr>
      <w:r>
        <w:rPr>
          <w:sz w:val="22"/>
          <w:szCs w:val="22"/>
        </w:rPr>
        <w:br w:type="page"/>
      </w:r>
    </w:p>
    <w:p w14:paraId="57FD4576" w14:textId="780D5316" w:rsidR="00D51500" w:rsidRPr="00E5538A" w:rsidRDefault="00D51500" w:rsidP="00E5538A">
      <w:pPr>
        <w:pStyle w:val="ListParagraph"/>
        <w:numPr>
          <w:ilvl w:val="0"/>
          <w:numId w:val="45"/>
        </w:numPr>
        <w:ind w:left="630"/>
        <w:rPr>
          <w:b/>
          <w:sz w:val="22"/>
          <w:szCs w:val="22"/>
        </w:rPr>
      </w:pPr>
      <w:r w:rsidRPr="00E5538A">
        <w:rPr>
          <w:b/>
          <w:sz w:val="22"/>
          <w:szCs w:val="22"/>
        </w:rPr>
        <w:lastRenderedPageBreak/>
        <w:t xml:space="preserve">APPENDICES </w:t>
      </w:r>
    </w:p>
    <w:p w14:paraId="2A5EAD6A" w14:textId="77777777" w:rsidR="00D51500" w:rsidRDefault="00D51500" w:rsidP="00D51500">
      <w:pPr>
        <w:ind w:left="270"/>
        <w:rPr>
          <w:b/>
          <w:sz w:val="22"/>
          <w:szCs w:val="22"/>
        </w:rPr>
      </w:pPr>
    </w:p>
    <w:p w14:paraId="0D2F846B" w14:textId="0D881D48" w:rsidR="00FE74B2" w:rsidRPr="00276614" w:rsidRDefault="00E5538A" w:rsidP="00D51500">
      <w:pPr>
        <w:ind w:left="270"/>
        <w:rPr>
          <w:b/>
          <w:sz w:val="22"/>
          <w:szCs w:val="22"/>
        </w:rPr>
      </w:pPr>
      <w:r>
        <w:rPr>
          <w:b/>
          <w:sz w:val="22"/>
          <w:szCs w:val="22"/>
        </w:rPr>
        <w:t>10</w:t>
      </w:r>
      <w:r w:rsidR="00D51500">
        <w:rPr>
          <w:b/>
          <w:sz w:val="22"/>
          <w:szCs w:val="22"/>
        </w:rPr>
        <w:t>.1</w:t>
      </w:r>
      <w:r w:rsidR="00D51500">
        <w:rPr>
          <w:b/>
          <w:sz w:val="22"/>
          <w:szCs w:val="22"/>
        </w:rPr>
        <w:tab/>
      </w:r>
      <w:r w:rsidR="00D27957" w:rsidRPr="00276614">
        <w:rPr>
          <w:b/>
          <w:sz w:val="22"/>
          <w:szCs w:val="22"/>
        </w:rPr>
        <w:t>Appendix 1 – Volunteer Statutory Declaration</w:t>
      </w:r>
      <w:r w:rsidR="00D27957" w:rsidRPr="00276614">
        <w:rPr>
          <w:b/>
          <w:sz w:val="22"/>
          <w:szCs w:val="22"/>
        </w:rPr>
        <w:br/>
      </w:r>
    </w:p>
    <w:p w14:paraId="72F7A63B" w14:textId="127F83BE" w:rsidR="00982A50" w:rsidRDefault="009F71A4" w:rsidP="009073D6">
      <w:pPr>
        <w:rPr>
          <w:sz w:val="22"/>
          <w:szCs w:val="22"/>
        </w:rPr>
      </w:pPr>
      <w:r w:rsidRPr="00982A50">
        <w:rPr>
          <w:noProof/>
          <w:sz w:val="22"/>
          <w:szCs w:val="22"/>
        </w:rPr>
        <w:drawing>
          <wp:inline distT="0" distB="0" distL="0" distR="0" wp14:anchorId="0770D8D2" wp14:editId="5F4AB360">
            <wp:extent cx="6339840" cy="8260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t="3436" r="3517" b="7593"/>
                    <a:stretch>
                      <a:fillRect/>
                    </a:stretch>
                  </pic:blipFill>
                  <pic:spPr bwMode="auto">
                    <a:xfrm>
                      <a:off x="0" y="0"/>
                      <a:ext cx="6339840" cy="8260080"/>
                    </a:xfrm>
                    <a:prstGeom prst="rect">
                      <a:avLst/>
                    </a:prstGeom>
                    <a:noFill/>
                    <a:ln>
                      <a:noFill/>
                    </a:ln>
                  </pic:spPr>
                </pic:pic>
              </a:graphicData>
            </a:graphic>
          </wp:inline>
        </w:drawing>
      </w:r>
      <w:r w:rsidR="000F7985" w:rsidRPr="002A7A7C">
        <w:rPr>
          <w:sz w:val="22"/>
          <w:szCs w:val="22"/>
        </w:rPr>
        <w:br w:type="page"/>
      </w:r>
      <w:r>
        <w:rPr>
          <w:noProof/>
        </w:rPr>
        <w:lastRenderedPageBreak/>
        <w:drawing>
          <wp:anchor distT="0" distB="0" distL="114300" distR="114300" simplePos="0" relativeHeight="251659264" behindDoc="1" locked="0" layoutInCell="1" allowOverlap="1" wp14:anchorId="3159A1CD" wp14:editId="623125AF">
            <wp:simplePos x="0" y="0"/>
            <wp:positionH relativeFrom="column">
              <wp:posOffset>-285750</wp:posOffset>
            </wp:positionH>
            <wp:positionV relativeFrom="paragraph">
              <wp:posOffset>-66675</wp:posOffset>
            </wp:positionV>
            <wp:extent cx="6191885" cy="733298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a:extLst>
                        <a:ext uri="{28A0092B-C50C-407E-A947-70E740481C1C}">
                          <a14:useLocalDpi xmlns:a14="http://schemas.microsoft.com/office/drawing/2010/main" val="0"/>
                        </a:ext>
                      </a:extLst>
                    </a:blip>
                    <a:srcRect r="4176" b="19965"/>
                    <a:stretch>
                      <a:fillRect/>
                    </a:stretch>
                  </pic:blipFill>
                  <pic:spPr bwMode="auto">
                    <a:xfrm>
                      <a:off x="0" y="0"/>
                      <a:ext cx="6191885" cy="733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A50">
        <w:rPr>
          <w:sz w:val="22"/>
          <w:szCs w:val="22"/>
        </w:rPr>
        <w:br w:type="page"/>
      </w:r>
    </w:p>
    <w:p w14:paraId="21B10977" w14:textId="14980625" w:rsidR="00982A50" w:rsidRPr="00DB1A7D" w:rsidRDefault="009F71A4" w:rsidP="00982A50">
      <w:pPr>
        <w:tabs>
          <w:tab w:val="left" w:pos="990"/>
        </w:tabs>
        <w:rPr>
          <w:b/>
          <w:sz w:val="22"/>
          <w:szCs w:val="22"/>
        </w:rPr>
      </w:pPr>
      <w:r>
        <w:rPr>
          <w:noProof/>
        </w:rPr>
        <w:lastRenderedPageBreak/>
        <w:drawing>
          <wp:anchor distT="0" distB="0" distL="114300" distR="114300" simplePos="0" relativeHeight="251660288" behindDoc="1" locked="0" layoutInCell="1" allowOverlap="1" wp14:anchorId="56A10D83" wp14:editId="34E371F8">
            <wp:simplePos x="0" y="0"/>
            <wp:positionH relativeFrom="column">
              <wp:posOffset>-247015</wp:posOffset>
            </wp:positionH>
            <wp:positionV relativeFrom="paragraph">
              <wp:posOffset>182245</wp:posOffset>
            </wp:positionV>
            <wp:extent cx="6036310" cy="805053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t="5586" r="3075" b="3902"/>
                    <a:stretch>
                      <a:fillRect/>
                    </a:stretch>
                  </pic:blipFill>
                  <pic:spPr bwMode="auto">
                    <a:xfrm>
                      <a:off x="0" y="0"/>
                      <a:ext cx="6036310" cy="805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A7D">
        <w:rPr>
          <w:sz w:val="22"/>
          <w:szCs w:val="22"/>
        </w:rPr>
        <w:t xml:space="preserve">          </w:t>
      </w:r>
      <w:r w:rsidR="00982A50" w:rsidRPr="00DB1A7D">
        <w:rPr>
          <w:b/>
          <w:sz w:val="22"/>
          <w:szCs w:val="22"/>
        </w:rPr>
        <w:t>Consent and Undertaking Form</w:t>
      </w:r>
    </w:p>
    <w:p w14:paraId="1FC4E097" w14:textId="2D3FBB88" w:rsidR="00214AFC" w:rsidRPr="00B62E84" w:rsidRDefault="00982A50" w:rsidP="009073D6">
      <w:pPr>
        <w:rPr>
          <w:b/>
          <w:sz w:val="22"/>
          <w:szCs w:val="22"/>
        </w:rPr>
      </w:pPr>
      <w:r w:rsidRPr="00982A50">
        <w:rPr>
          <w:sz w:val="22"/>
          <w:szCs w:val="22"/>
        </w:rPr>
        <w:br w:type="page"/>
      </w:r>
      <w:r w:rsidR="009F71A4">
        <w:rPr>
          <w:noProof/>
        </w:rPr>
        <w:lastRenderedPageBreak/>
        <w:drawing>
          <wp:anchor distT="0" distB="0" distL="114300" distR="114300" simplePos="0" relativeHeight="251661312" behindDoc="1" locked="0" layoutInCell="1" allowOverlap="1" wp14:anchorId="7B9044D6" wp14:editId="47D424A6">
            <wp:simplePos x="0" y="0"/>
            <wp:positionH relativeFrom="column">
              <wp:posOffset>-171450</wp:posOffset>
            </wp:positionH>
            <wp:positionV relativeFrom="paragraph">
              <wp:posOffset>0</wp:posOffset>
            </wp:positionV>
            <wp:extent cx="6009005" cy="818261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a:extLst>
                        <a:ext uri="{28A0092B-C50C-407E-A947-70E740481C1C}">
                          <a14:useLocalDpi xmlns:a14="http://schemas.microsoft.com/office/drawing/2010/main" val="0"/>
                        </a:ext>
                      </a:extLst>
                    </a:blip>
                    <a:srcRect l="4698" r="4988" b="10065"/>
                    <a:stretch>
                      <a:fillRect/>
                    </a:stretch>
                  </pic:blipFill>
                  <pic:spPr bwMode="auto">
                    <a:xfrm>
                      <a:off x="0" y="0"/>
                      <a:ext cx="6009005" cy="818261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2"/>
        </w:rPr>
        <w:br w:type="page"/>
      </w:r>
      <w:r w:rsidR="00E5538A">
        <w:rPr>
          <w:b/>
          <w:sz w:val="22"/>
          <w:szCs w:val="22"/>
        </w:rPr>
        <w:lastRenderedPageBreak/>
        <w:t>10</w:t>
      </w:r>
      <w:r w:rsidR="00D51500" w:rsidRPr="00D51500">
        <w:rPr>
          <w:b/>
          <w:sz w:val="22"/>
          <w:szCs w:val="22"/>
        </w:rPr>
        <w:t>.2</w:t>
      </w:r>
      <w:r w:rsidR="00D51500">
        <w:rPr>
          <w:sz w:val="22"/>
          <w:szCs w:val="22"/>
        </w:rPr>
        <w:t xml:space="preserve"> </w:t>
      </w:r>
      <w:r w:rsidR="00D27957">
        <w:rPr>
          <w:b/>
          <w:sz w:val="22"/>
          <w:szCs w:val="22"/>
        </w:rPr>
        <w:t>Appendix 2</w:t>
      </w:r>
      <w:r w:rsidR="00214AFC" w:rsidRPr="00B62E84">
        <w:rPr>
          <w:b/>
          <w:sz w:val="22"/>
          <w:szCs w:val="22"/>
        </w:rPr>
        <w:t xml:space="preserve"> – Procedures for Verification of WWCC                                                                         </w:t>
      </w:r>
    </w:p>
    <w:p w14:paraId="5EE8C9D6" w14:textId="77777777" w:rsidR="00214AFC" w:rsidRPr="00B62E84" w:rsidRDefault="00214AFC" w:rsidP="00214AFC">
      <w:pPr>
        <w:rPr>
          <w:sz w:val="22"/>
          <w:szCs w:val="22"/>
          <w:u w:val="single"/>
        </w:rPr>
      </w:pPr>
    </w:p>
    <w:p w14:paraId="559A376C" w14:textId="77777777" w:rsidR="00596087" w:rsidRPr="00B62E84" w:rsidRDefault="00596087" w:rsidP="00596087">
      <w:pPr>
        <w:rPr>
          <w:sz w:val="22"/>
          <w:szCs w:val="22"/>
          <w:u w:val="single"/>
        </w:rPr>
      </w:pPr>
      <w:r w:rsidRPr="00B62E84">
        <w:rPr>
          <w:sz w:val="22"/>
          <w:szCs w:val="22"/>
          <w:u w:val="single"/>
        </w:rPr>
        <w:t>Introduction</w:t>
      </w:r>
    </w:p>
    <w:p w14:paraId="184D165C" w14:textId="77777777" w:rsidR="00596087" w:rsidRPr="00B62E84" w:rsidRDefault="00596087" w:rsidP="00596087">
      <w:pPr>
        <w:rPr>
          <w:sz w:val="22"/>
          <w:szCs w:val="22"/>
        </w:rPr>
      </w:pPr>
      <w:r w:rsidRPr="00B62E84">
        <w:rPr>
          <w:sz w:val="22"/>
          <w:szCs w:val="22"/>
        </w:rPr>
        <w:t>A Working with Children Check (WWCC) is a mandatory requirement for people</w:t>
      </w:r>
      <w:r>
        <w:rPr>
          <w:sz w:val="22"/>
          <w:szCs w:val="22"/>
        </w:rPr>
        <w:t xml:space="preserve"> who work or volunteer in child </w:t>
      </w:r>
      <w:r w:rsidRPr="00B62E84">
        <w:rPr>
          <w:sz w:val="22"/>
          <w:szCs w:val="22"/>
        </w:rPr>
        <w:t>related work. This clearance must be obtained prior to the commencement in a child related role.  It involves a national criminal history check and a review of findings of workplace misconduct.</w:t>
      </w:r>
    </w:p>
    <w:p w14:paraId="605F7F04" w14:textId="77777777" w:rsidR="00596087" w:rsidRPr="00B62E84" w:rsidRDefault="00596087" w:rsidP="00596087">
      <w:pPr>
        <w:rPr>
          <w:sz w:val="22"/>
          <w:szCs w:val="22"/>
        </w:rPr>
      </w:pPr>
    </w:p>
    <w:p w14:paraId="4A98B41D" w14:textId="77777777" w:rsidR="00596087" w:rsidRPr="00B62E84" w:rsidRDefault="00596087" w:rsidP="00596087">
      <w:pPr>
        <w:rPr>
          <w:sz w:val="22"/>
          <w:szCs w:val="22"/>
        </w:rPr>
      </w:pPr>
      <w:r w:rsidRPr="00B62E84">
        <w:rPr>
          <w:sz w:val="22"/>
          <w:szCs w:val="22"/>
        </w:rPr>
        <w:t>All workers who</w:t>
      </w:r>
      <w:r>
        <w:rPr>
          <w:sz w:val="22"/>
          <w:szCs w:val="22"/>
        </w:rPr>
        <w:t xml:space="preserve"> have direct (physical or face to </w:t>
      </w:r>
      <w:r w:rsidRPr="00B62E84">
        <w:rPr>
          <w:sz w:val="22"/>
          <w:szCs w:val="22"/>
        </w:rPr>
        <w:t xml:space="preserve">face) contact with children need a WWCC clearance to work in a </w:t>
      </w:r>
      <w:r>
        <w:rPr>
          <w:sz w:val="22"/>
          <w:szCs w:val="22"/>
        </w:rPr>
        <w:t>child related</w:t>
      </w:r>
      <w:r w:rsidRPr="00B62E84">
        <w:rPr>
          <w:sz w:val="22"/>
          <w:szCs w:val="22"/>
        </w:rPr>
        <w:t xml:space="preserve"> role. </w:t>
      </w:r>
    </w:p>
    <w:p w14:paraId="5F429972" w14:textId="77777777" w:rsidR="00596087" w:rsidRPr="00B62E84" w:rsidRDefault="00596087" w:rsidP="00596087">
      <w:pPr>
        <w:rPr>
          <w:sz w:val="22"/>
          <w:szCs w:val="22"/>
        </w:rPr>
      </w:pPr>
    </w:p>
    <w:p w14:paraId="19058D3F" w14:textId="77777777" w:rsidR="00596087" w:rsidRPr="003F5AF9" w:rsidRDefault="00596087" w:rsidP="00596087">
      <w:pPr>
        <w:rPr>
          <w:sz w:val="22"/>
          <w:szCs w:val="22"/>
          <w:u w:val="single"/>
        </w:rPr>
      </w:pPr>
      <w:r w:rsidRPr="003F5AF9">
        <w:rPr>
          <w:sz w:val="22"/>
          <w:szCs w:val="22"/>
          <w:u w:val="single"/>
        </w:rPr>
        <w:t>Verification</w:t>
      </w:r>
    </w:p>
    <w:p w14:paraId="050873C5" w14:textId="77777777" w:rsidR="00596087" w:rsidRPr="003F5AF9" w:rsidRDefault="00596087" w:rsidP="00596087">
      <w:pPr>
        <w:rPr>
          <w:sz w:val="22"/>
          <w:szCs w:val="22"/>
        </w:rPr>
      </w:pPr>
      <w:r w:rsidRPr="003F5AF9">
        <w:rPr>
          <w:sz w:val="22"/>
          <w:szCs w:val="22"/>
        </w:rPr>
        <w:t xml:space="preserve">Before commencing their role at the School, the School must verify the WWCC clearance with the Office of Children’s Guardian (OCG) to ensure that it is valid and current. </w:t>
      </w:r>
    </w:p>
    <w:p w14:paraId="304E03CA" w14:textId="77777777" w:rsidR="00596087" w:rsidRPr="003F5AF9" w:rsidRDefault="00596087" w:rsidP="00596087">
      <w:pPr>
        <w:pStyle w:val="ListParagraph"/>
        <w:numPr>
          <w:ilvl w:val="0"/>
          <w:numId w:val="22"/>
        </w:numPr>
        <w:spacing w:after="200" w:line="276" w:lineRule="auto"/>
        <w:rPr>
          <w:sz w:val="22"/>
          <w:szCs w:val="22"/>
        </w:rPr>
      </w:pPr>
      <w:r w:rsidRPr="003F5AF9">
        <w:rPr>
          <w:sz w:val="22"/>
          <w:szCs w:val="22"/>
        </w:rPr>
        <w:t xml:space="preserve">The Deputy Principal Primary School or the High School Administrator will be responsible for checking WWCCs, by logging onto the Office of Children’s Guardian  </w:t>
      </w:r>
    </w:p>
    <w:p w14:paraId="3BF43134" w14:textId="77777777" w:rsidR="00596087" w:rsidRPr="00835054" w:rsidRDefault="00000000" w:rsidP="00596087">
      <w:pPr>
        <w:pStyle w:val="ListParagraph"/>
        <w:spacing w:after="200" w:line="276" w:lineRule="auto"/>
      </w:pPr>
      <w:hyperlink r:id="rId19" w:history="1">
        <w:r w:rsidR="00596087" w:rsidRPr="004107D1">
          <w:rPr>
            <w:rStyle w:val="Hyperlink"/>
            <w:sz w:val="22"/>
            <w:szCs w:val="22"/>
          </w:rPr>
          <w:t>https://wwccemployer.ocg.nsw.gov.au</w:t>
        </w:r>
      </w:hyperlink>
      <w:r w:rsidR="00596087" w:rsidRPr="004107D1">
        <w:rPr>
          <w:sz w:val="22"/>
          <w:szCs w:val="22"/>
        </w:rPr>
        <w:t xml:space="preserve"> and</w:t>
      </w:r>
      <w:r w:rsidR="00596087" w:rsidRPr="00835054">
        <w:rPr>
          <w:sz w:val="22"/>
          <w:szCs w:val="22"/>
        </w:rPr>
        <w:t xml:space="preserve"> typing in the name, the date of birth of the employee and the WWCC number provided. The DPPS or HSA then receives an email from the OCG confirming the status of the employee.</w:t>
      </w:r>
    </w:p>
    <w:p w14:paraId="2210630C" w14:textId="77777777" w:rsidR="00596087" w:rsidRPr="003F5AF9" w:rsidRDefault="00596087" w:rsidP="00596087">
      <w:pPr>
        <w:pStyle w:val="ListParagraph"/>
        <w:numPr>
          <w:ilvl w:val="0"/>
          <w:numId w:val="22"/>
        </w:numPr>
        <w:spacing w:after="200" w:line="276" w:lineRule="auto"/>
        <w:rPr>
          <w:sz w:val="22"/>
          <w:szCs w:val="22"/>
        </w:rPr>
      </w:pPr>
      <w:r w:rsidRPr="003F5AF9">
        <w:rPr>
          <w:sz w:val="22"/>
          <w:szCs w:val="22"/>
        </w:rPr>
        <w:t xml:space="preserve">The DPPS or HSA will print the email </w:t>
      </w:r>
      <w:r>
        <w:rPr>
          <w:sz w:val="22"/>
          <w:szCs w:val="22"/>
        </w:rPr>
        <w:t>as</w:t>
      </w:r>
      <w:r w:rsidRPr="003F5AF9">
        <w:rPr>
          <w:sz w:val="22"/>
          <w:szCs w:val="22"/>
        </w:rPr>
        <w:t xml:space="preserve"> verification and keep a copy of current WWCC clearances on file in their offices. </w:t>
      </w:r>
    </w:p>
    <w:p w14:paraId="69B47DF3" w14:textId="77777777" w:rsidR="00596087" w:rsidRPr="00B62E84" w:rsidRDefault="00596087" w:rsidP="00596087">
      <w:pPr>
        <w:rPr>
          <w:sz w:val="22"/>
          <w:szCs w:val="22"/>
          <w:u w:val="single"/>
        </w:rPr>
      </w:pPr>
      <w:r w:rsidRPr="00B62E84">
        <w:rPr>
          <w:sz w:val="22"/>
          <w:szCs w:val="22"/>
          <w:u w:val="single"/>
        </w:rPr>
        <w:t xml:space="preserve">Verification outcomes </w:t>
      </w:r>
    </w:p>
    <w:p w14:paraId="4C50D521" w14:textId="77777777" w:rsidR="00596087" w:rsidRPr="00B62E84" w:rsidRDefault="00596087" w:rsidP="00596087">
      <w:pPr>
        <w:rPr>
          <w:sz w:val="22"/>
          <w:szCs w:val="22"/>
        </w:rPr>
      </w:pPr>
      <w:r w:rsidRPr="00B62E84">
        <w:rPr>
          <w:sz w:val="22"/>
          <w:szCs w:val="22"/>
        </w:rPr>
        <w:t>The possible verification outcomes are:</w:t>
      </w:r>
    </w:p>
    <w:p w14:paraId="540D2482" w14:textId="77777777" w:rsidR="00596087" w:rsidRPr="00B62E84" w:rsidRDefault="00596087" w:rsidP="00596087">
      <w:pPr>
        <w:pStyle w:val="ListParagraph"/>
        <w:numPr>
          <w:ilvl w:val="0"/>
          <w:numId w:val="25"/>
        </w:numPr>
        <w:spacing w:line="276" w:lineRule="auto"/>
        <w:rPr>
          <w:sz w:val="22"/>
          <w:szCs w:val="22"/>
        </w:rPr>
      </w:pPr>
      <w:r w:rsidRPr="00B62E84">
        <w:rPr>
          <w:sz w:val="22"/>
          <w:szCs w:val="22"/>
        </w:rPr>
        <w:t>a clearance to work with children</w:t>
      </w:r>
    </w:p>
    <w:p w14:paraId="173E810C" w14:textId="77777777" w:rsidR="00596087" w:rsidRPr="00B62E84" w:rsidRDefault="00596087" w:rsidP="00596087">
      <w:pPr>
        <w:pStyle w:val="ListParagraph"/>
        <w:numPr>
          <w:ilvl w:val="0"/>
          <w:numId w:val="25"/>
        </w:numPr>
        <w:spacing w:line="276" w:lineRule="auto"/>
        <w:rPr>
          <w:sz w:val="22"/>
          <w:szCs w:val="22"/>
        </w:rPr>
      </w:pPr>
      <w:r w:rsidRPr="00B62E84">
        <w:rPr>
          <w:sz w:val="22"/>
          <w:szCs w:val="22"/>
        </w:rPr>
        <w:t>the application requires risk assessment</w:t>
      </w:r>
    </w:p>
    <w:p w14:paraId="53E95976" w14:textId="77777777" w:rsidR="00596087" w:rsidRPr="00B62E84" w:rsidRDefault="00596087" w:rsidP="00596087">
      <w:pPr>
        <w:pStyle w:val="ListParagraph"/>
        <w:numPr>
          <w:ilvl w:val="0"/>
          <w:numId w:val="25"/>
        </w:numPr>
        <w:spacing w:line="276" w:lineRule="auto"/>
        <w:rPr>
          <w:sz w:val="22"/>
          <w:szCs w:val="22"/>
        </w:rPr>
      </w:pPr>
      <w:r w:rsidRPr="00B62E84">
        <w:rPr>
          <w:sz w:val="22"/>
          <w:szCs w:val="22"/>
        </w:rPr>
        <w:t xml:space="preserve">an </w:t>
      </w:r>
      <w:proofErr w:type="spellStart"/>
      <w:r w:rsidRPr="00B62E84">
        <w:rPr>
          <w:sz w:val="22"/>
          <w:szCs w:val="22"/>
        </w:rPr>
        <w:t>autobar</w:t>
      </w:r>
      <w:proofErr w:type="spellEnd"/>
      <w:r w:rsidRPr="00B62E84">
        <w:rPr>
          <w:sz w:val="22"/>
          <w:szCs w:val="22"/>
        </w:rPr>
        <w:t xml:space="preserve"> or refusal which means the employee cannot work in a child related role.</w:t>
      </w:r>
    </w:p>
    <w:p w14:paraId="3A19F53C" w14:textId="77777777" w:rsidR="00596087" w:rsidRPr="00B62E84" w:rsidRDefault="00596087" w:rsidP="00596087">
      <w:pPr>
        <w:rPr>
          <w:sz w:val="22"/>
          <w:szCs w:val="22"/>
        </w:rPr>
      </w:pPr>
      <w:r>
        <w:rPr>
          <w:sz w:val="22"/>
          <w:szCs w:val="22"/>
        </w:rPr>
        <w:t>The WWCC is valid for five (5)</w:t>
      </w:r>
      <w:r w:rsidRPr="00B62E84">
        <w:rPr>
          <w:sz w:val="22"/>
          <w:szCs w:val="22"/>
        </w:rPr>
        <w:t xml:space="preserve"> years.</w:t>
      </w:r>
    </w:p>
    <w:p w14:paraId="10E1D1D2" w14:textId="77777777" w:rsidR="00596087" w:rsidRPr="00B62E84" w:rsidRDefault="00596087" w:rsidP="00596087">
      <w:pPr>
        <w:ind w:left="360"/>
        <w:rPr>
          <w:sz w:val="22"/>
          <w:szCs w:val="22"/>
        </w:rPr>
      </w:pPr>
    </w:p>
    <w:p w14:paraId="423B22A8" w14:textId="77777777" w:rsidR="00596087" w:rsidRPr="00B62E84" w:rsidRDefault="00596087" w:rsidP="00596087">
      <w:pPr>
        <w:rPr>
          <w:sz w:val="22"/>
          <w:szCs w:val="22"/>
          <w:u w:val="single"/>
        </w:rPr>
      </w:pPr>
      <w:r w:rsidRPr="00B62E84">
        <w:rPr>
          <w:sz w:val="22"/>
          <w:szCs w:val="22"/>
          <w:u w:val="single"/>
        </w:rPr>
        <w:t>Record Keeping</w:t>
      </w:r>
    </w:p>
    <w:p w14:paraId="71AD57CD" w14:textId="77777777" w:rsidR="00596087" w:rsidRPr="00B62E84" w:rsidRDefault="00596087" w:rsidP="00596087">
      <w:pPr>
        <w:rPr>
          <w:sz w:val="22"/>
          <w:szCs w:val="22"/>
        </w:rPr>
      </w:pPr>
      <w:r w:rsidRPr="00B62E84">
        <w:rPr>
          <w:sz w:val="22"/>
          <w:szCs w:val="22"/>
        </w:rPr>
        <w:t xml:space="preserve">For auditing purposes the School must keep these records for seven </w:t>
      </w:r>
      <w:r>
        <w:rPr>
          <w:sz w:val="22"/>
          <w:szCs w:val="22"/>
        </w:rPr>
        <w:t xml:space="preserve">(7) </w:t>
      </w:r>
      <w:r w:rsidRPr="00B62E84">
        <w:rPr>
          <w:sz w:val="22"/>
          <w:szCs w:val="22"/>
        </w:rPr>
        <w:t xml:space="preserve">years.  </w:t>
      </w:r>
    </w:p>
    <w:p w14:paraId="220E4C56" w14:textId="77777777" w:rsidR="00596087" w:rsidRPr="00B62E84" w:rsidRDefault="00596087" w:rsidP="00596087">
      <w:pPr>
        <w:rPr>
          <w:sz w:val="22"/>
          <w:szCs w:val="22"/>
        </w:rPr>
      </w:pPr>
      <w:r w:rsidRPr="00B62E84">
        <w:rPr>
          <w:sz w:val="22"/>
          <w:szCs w:val="22"/>
        </w:rPr>
        <w:t>The School must include the following information in table format.</w:t>
      </w:r>
    </w:p>
    <w:p w14:paraId="19933245" w14:textId="77777777" w:rsidR="00596087" w:rsidRPr="00B62E84" w:rsidRDefault="00596087" w:rsidP="00596087">
      <w:pPr>
        <w:pStyle w:val="ListParagraph"/>
        <w:numPr>
          <w:ilvl w:val="0"/>
          <w:numId w:val="24"/>
        </w:numPr>
        <w:spacing w:before="120" w:after="120"/>
        <w:ind w:left="720"/>
        <w:rPr>
          <w:sz w:val="22"/>
          <w:szCs w:val="22"/>
        </w:rPr>
      </w:pPr>
      <w:r w:rsidRPr="00B62E84">
        <w:rPr>
          <w:sz w:val="22"/>
          <w:szCs w:val="22"/>
        </w:rPr>
        <w:t>Full name (including first, middle and last name)</w:t>
      </w:r>
    </w:p>
    <w:p w14:paraId="3EFC4F4B" w14:textId="77777777" w:rsidR="00596087" w:rsidRDefault="00596087" w:rsidP="00596087">
      <w:pPr>
        <w:pStyle w:val="ListParagraph"/>
        <w:numPr>
          <w:ilvl w:val="0"/>
          <w:numId w:val="23"/>
        </w:numPr>
        <w:spacing w:before="120" w:after="120"/>
        <w:ind w:left="720"/>
        <w:rPr>
          <w:sz w:val="22"/>
          <w:szCs w:val="22"/>
        </w:rPr>
      </w:pPr>
      <w:r w:rsidRPr="00B62E84">
        <w:rPr>
          <w:sz w:val="22"/>
          <w:szCs w:val="22"/>
        </w:rPr>
        <w:t>Date of birth</w:t>
      </w:r>
    </w:p>
    <w:p w14:paraId="707ABBFF" w14:textId="77777777" w:rsidR="00596087" w:rsidRPr="003F5AF9" w:rsidRDefault="00596087" w:rsidP="00596087">
      <w:pPr>
        <w:pStyle w:val="ListParagraph"/>
        <w:numPr>
          <w:ilvl w:val="0"/>
          <w:numId w:val="23"/>
        </w:numPr>
        <w:spacing w:before="120" w:after="120"/>
        <w:ind w:left="720"/>
        <w:rPr>
          <w:sz w:val="22"/>
          <w:szCs w:val="22"/>
        </w:rPr>
      </w:pPr>
      <w:r w:rsidRPr="003F5AF9">
        <w:rPr>
          <w:sz w:val="22"/>
          <w:szCs w:val="22"/>
        </w:rPr>
        <w:t xml:space="preserve">Commencement of Employment </w:t>
      </w:r>
    </w:p>
    <w:p w14:paraId="2F8B17FB" w14:textId="77777777" w:rsidR="00596087" w:rsidRPr="00B62E84" w:rsidRDefault="00596087" w:rsidP="00596087">
      <w:pPr>
        <w:pStyle w:val="ListParagraph"/>
        <w:numPr>
          <w:ilvl w:val="0"/>
          <w:numId w:val="23"/>
        </w:numPr>
        <w:spacing w:before="120" w:after="120"/>
        <w:ind w:left="720"/>
        <w:rPr>
          <w:sz w:val="22"/>
          <w:szCs w:val="22"/>
        </w:rPr>
      </w:pPr>
      <w:r w:rsidRPr="00B62E84">
        <w:rPr>
          <w:sz w:val="22"/>
          <w:szCs w:val="22"/>
        </w:rPr>
        <w:t>WWC number</w:t>
      </w:r>
    </w:p>
    <w:p w14:paraId="0623B2DB" w14:textId="77777777" w:rsidR="00596087" w:rsidRPr="00B62E84" w:rsidRDefault="00596087" w:rsidP="00596087">
      <w:pPr>
        <w:pStyle w:val="ListParagraph"/>
        <w:numPr>
          <w:ilvl w:val="0"/>
          <w:numId w:val="23"/>
        </w:numPr>
        <w:spacing w:before="120" w:after="120"/>
        <w:ind w:left="720"/>
        <w:rPr>
          <w:sz w:val="22"/>
          <w:szCs w:val="22"/>
        </w:rPr>
      </w:pPr>
      <w:r w:rsidRPr="00B62E84">
        <w:rPr>
          <w:sz w:val="22"/>
          <w:szCs w:val="22"/>
        </w:rPr>
        <w:t>Verification date (the date you verified them)</w:t>
      </w:r>
    </w:p>
    <w:p w14:paraId="229137A7" w14:textId="77777777" w:rsidR="00596087" w:rsidRPr="00B62E84" w:rsidRDefault="00596087" w:rsidP="00596087">
      <w:pPr>
        <w:pStyle w:val="ListParagraph"/>
        <w:numPr>
          <w:ilvl w:val="0"/>
          <w:numId w:val="23"/>
        </w:numPr>
        <w:spacing w:before="120" w:after="120"/>
        <w:ind w:left="720"/>
        <w:rPr>
          <w:sz w:val="22"/>
          <w:szCs w:val="22"/>
        </w:rPr>
      </w:pPr>
      <w:r w:rsidRPr="00B62E84">
        <w:rPr>
          <w:sz w:val="22"/>
          <w:szCs w:val="22"/>
        </w:rPr>
        <w:t>Verification outcome (clearance, barred, interim barred or not found)</w:t>
      </w:r>
    </w:p>
    <w:p w14:paraId="3810CF12" w14:textId="77777777" w:rsidR="00596087" w:rsidRPr="00B62E84" w:rsidRDefault="00596087" w:rsidP="00596087">
      <w:pPr>
        <w:pStyle w:val="ListParagraph"/>
        <w:numPr>
          <w:ilvl w:val="0"/>
          <w:numId w:val="23"/>
        </w:numPr>
        <w:spacing w:before="120" w:after="120"/>
        <w:ind w:left="720"/>
        <w:rPr>
          <w:sz w:val="22"/>
          <w:szCs w:val="22"/>
        </w:rPr>
      </w:pPr>
      <w:r w:rsidRPr="00B62E84">
        <w:rPr>
          <w:sz w:val="22"/>
          <w:szCs w:val="22"/>
        </w:rPr>
        <w:t xml:space="preserve">Expiry date (when the WWC number expires) </w:t>
      </w:r>
    </w:p>
    <w:p w14:paraId="77E4B15D" w14:textId="77777777" w:rsidR="00596087" w:rsidRPr="00B62E84" w:rsidRDefault="00596087" w:rsidP="00596087">
      <w:pPr>
        <w:pStyle w:val="ListParagraph"/>
        <w:numPr>
          <w:ilvl w:val="0"/>
          <w:numId w:val="23"/>
        </w:numPr>
        <w:spacing w:before="120" w:after="480"/>
        <w:ind w:left="720" w:hanging="357"/>
        <w:rPr>
          <w:sz w:val="22"/>
          <w:szCs w:val="22"/>
        </w:rPr>
      </w:pPr>
      <w:r w:rsidRPr="00B62E84">
        <w:rPr>
          <w:sz w:val="22"/>
          <w:szCs w:val="22"/>
        </w:rPr>
        <w:t>Status of the worker (paid or volunteer)</w:t>
      </w:r>
    </w:p>
    <w:p w14:paraId="3F353D3B" w14:textId="77777777" w:rsidR="00087D0F" w:rsidRPr="00214AFC" w:rsidRDefault="00087D0F" w:rsidP="00214AFC">
      <w:pPr>
        <w:pStyle w:val="EndnoteText"/>
        <w:spacing w:after="0" w:line="288" w:lineRule="auto"/>
        <w:jc w:val="both"/>
        <w:rPr>
          <w:rFonts w:ascii="Times New Roman" w:hAnsi="Times New Roman"/>
          <w:sz w:val="22"/>
          <w:szCs w:val="22"/>
          <w:lang w:val="en-US"/>
        </w:rPr>
      </w:pPr>
    </w:p>
    <w:p w14:paraId="787AC78A" w14:textId="77777777" w:rsidR="00214AFC" w:rsidRDefault="00214AFC" w:rsidP="00214AFC">
      <w:pPr>
        <w:pStyle w:val="EndnoteText"/>
        <w:spacing w:after="0" w:line="288" w:lineRule="auto"/>
        <w:jc w:val="both"/>
        <w:rPr>
          <w:rFonts w:ascii="Times New Roman" w:hAnsi="Times New Roman"/>
          <w:sz w:val="22"/>
          <w:szCs w:val="22"/>
        </w:rPr>
      </w:pPr>
    </w:p>
    <w:p w14:paraId="1945E170" w14:textId="77777777" w:rsidR="00024A6C" w:rsidRDefault="00024A6C" w:rsidP="002B6F39">
      <w:pPr>
        <w:pStyle w:val="EndnoteText"/>
        <w:spacing w:after="0" w:line="288" w:lineRule="auto"/>
        <w:jc w:val="both"/>
        <w:rPr>
          <w:rFonts w:ascii="Times New Roman" w:hAnsi="Times New Roman"/>
          <w:b/>
          <w:lang w:val="en-US"/>
        </w:rPr>
        <w:sectPr w:rsidR="00024A6C" w:rsidSect="0090341F">
          <w:footerReference w:type="even" r:id="rId20"/>
          <w:footerReference w:type="default" r:id="rId21"/>
          <w:footerReference w:type="first" r:id="rId22"/>
          <w:type w:val="continuous"/>
          <w:pgSz w:w="11907" w:h="16839" w:code="9"/>
          <w:pgMar w:top="1196" w:right="1017" w:bottom="1196" w:left="1469" w:header="709" w:footer="261" w:gutter="0"/>
          <w:cols w:space="708"/>
          <w:titlePg/>
          <w:docGrid w:linePitch="360"/>
        </w:sectPr>
      </w:pPr>
    </w:p>
    <w:p w14:paraId="28E6332C" w14:textId="5C3A8BA2" w:rsidR="00066F93" w:rsidRDefault="00E5538A" w:rsidP="00066F93">
      <w:pPr>
        <w:pStyle w:val="EndnoteText"/>
        <w:spacing w:after="0" w:line="288" w:lineRule="auto"/>
        <w:jc w:val="both"/>
        <w:rPr>
          <w:rFonts w:ascii="Times New Roman" w:hAnsi="Times New Roman"/>
          <w:b/>
          <w:lang w:val="en-US"/>
        </w:rPr>
      </w:pPr>
      <w:r>
        <w:rPr>
          <w:rFonts w:ascii="Times New Roman" w:hAnsi="Times New Roman"/>
          <w:b/>
          <w:lang w:val="en-US"/>
        </w:rPr>
        <w:lastRenderedPageBreak/>
        <w:t>10</w:t>
      </w:r>
      <w:r w:rsidR="00D51500">
        <w:rPr>
          <w:rFonts w:ascii="Times New Roman" w:hAnsi="Times New Roman"/>
          <w:b/>
          <w:lang w:val="en-US"/>
        </w:rPr>
        <w:t>.3</w:t>
      </w:r>
      <w:r w:rsidR="00066F93">
        <w:rPr>
          <w:rFonts w:ascii="Times New Roman" w:hAnsi="Times New Roman"/>
          <w:b/>
          <w:lang w:val="en-US"/>
        </w:rPr>
        <w:t xml:space="preserve">  </w:t>
      </w:r>
      <w:r w:rsidR="00D51500">
        <w:rPr>
          <w:rFonts w:ascii="Times New Roman" w:hAnsi="Times New Roman"/>
          <w:b/>
          <w:lang w:val="en-US"/>
        </w:rPr>
        <w:t xml:space="preserve"> </w:t>
      </w:r>
      <w:r w:rsidR="00FD1990">
        <w:rPr>
          <w:rFonts w:ascii="Times New Roman" w:hAnsi="Times New Roman"/>
          <w:b/>
          <w:lang w:val="en-US"/>
        </w:rPr>
        <w:t xml:space="preserve">Appendix </w:t>
      </w:r>
      <w:r w:rsidR="00FD1990" w:rsidRPr="004107D1">
        <w:rPr>
          <w:rFonts w:ascii="Times New Roman" w:hAnsi="Times New Roman"/>
          <w:b/>
          <w:lang w:val="en-US"/>
        </w:rPr>
        <w:t xml:space="preserve">3 - </w:t>
      </w:r>
      <w:r w:rsidR="00066F93" w:rsidRPr="004107D1">
        <w:rPr>
          <w:rFonts w:ascii="Times New Roman" w:hAnsi="Times New Roman"/>
          <w:b/>
          <w:lang w:val="en-US"/>
        </w:rPr>
        <w:t>7 Day Notification</w:t>
      </w:r>
      <w:r w:rsidR="00066F93">
        <w:rPr>
          <w:rFonts w:ascii="Times New Roman" w:hAnsi="Times New Roman"/>
          <w:b/>
          <w:lang w:val="en-US"/>
        </w:rPr>
        <w:t xml:space="preserve"> Form to the Office of the Children’s Guardian</w:t>
      </w:r>
    </w:p>
    <w:p w14:paraId="2245DC47" w14:textId="71D8A37E" w:rsidR="00066F93" w:rsidRPr="007B0715" w:rsidRDefault="009F71A4" w:rsidP="00066F93">
      <w:pPr>
        <w:pStyle w:val="EndnoteText"/>
        <w:spacing w:after="0" w:line="288" w:lineRule="auto"/>
        <w:jc w:val="both"/>
        <w:rPr>
          <w:sz w:val="16"/>
          <w:szCs w:val="16"/>
        </w:rPr>
      </w:pPr>
      <w:r w:rsidRPr="00066F93">
        <w:rPr>
          <w:noProof/>
          <w:sz w:val="16"/>
          <w:szCs w:val="16"/>
        </w:rPr>
        <w:drawing>
          <wp:inline distT="0" distB="0" distL="0" distR="0" wp14:anchorId="0F3AA125" wp14:editId="08A660B5">
            <wp:extent cx="5692140" cy="8389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2140" cy="8389620"/>
                    </a:xfrm>
                    <a:prstGeom prst="rect">
                      <a:avLst/>
                    </a:prstGeom>
                    <a:noFill/>
                    <a:ln>
                      <a:noFill/>
                    </a:ln>
                  </pic:spPr>
                </pic:pic>
              </a:graphicData>
            </a:graphic>
          </wp:inline>
        </w:drawing>
      </w:r>
    </w:p>
    <w:p w14:paraId="6D205998" w14:textId="77777777" w:rsidR="00024A6C" w:rsidRPr="007B0715" w:rsidRDefault="00066F93" w:rsidP="00276614">
      <w:pPr>
        <w:rPr>
          <w:sz w:val="16"/>
          <w:szCs w:val="16"/>
        </w:rPr>
        <w:sectPr w:rsidR="00024A6C" w:rsidRPr="007B0715" w:rsidSect="00EF247A">
          <w:pgSz w:w="11907" w:h="16839" w:code="9"/>
          <w:pgMar w:top="1195" w:right="1469" w:bottom="1195" w:left="1469" w:header="706" w:footer="259" w:gutter="0"/>
          <w:pgNumType w:start="29"/>
          <w:cols w:space="708"/>
          <w:docGrid w:linePitch="360"/>
        </w:sectPr>
      </w:pPr>
      <w:r>
        <w:rPr>
          <w:sz w:val="16"/>
          <w:szCs w:val="16"/>
        </w:rPr>
        <w:br w:type="page"/>
      </w:r>
    </w:p>
    <w:p w14:paraId="0D1A1934" w14:textId="77777777" w:rsidR="00DB5B23" w:rsidRDefault="00DB5B23" w:rsidP="00276614">
      <w:pPr>
        <w:rPr>
          <w:b/>
        </w:rPr>
      </w:pPr>
    </w:p>
    <w:p w14:paraId="3D459278" w14:textId="757A8C43" w:rsidR="00066F93" w:rsidRDefault="009F71A4" w:rsidP="00276614">
      <w:pPr>
        <w:rPr>
          <w:b/>
          <w:sz w:val="22"/>
          <w:szCs w:val="22"/>
        </w:rPr>
      </w:pPr>
      <w:r w:rsidRPr="00066F93">
        <w:rPr>
          <w:b/>
          <w:noProof/>
          <w:sz w:val="22"/>
          <w:szCs w:val="22"/>
        </w:rPr>
        <w:drawing>
          <wp:inline distT="0" distB="0" distL="0" distR="0" wp14:anchorId="5744CC66" wp14:editId="5600BDB4">
            <wp:extent cx="5684520" cy="7581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4520" cy="7581900"/>
                    </a:xfrm>
                    <a:prstGeom prst="rect">
                      <a:avLst/>
                    </a:prstGeom>
                    <a:noFill/>
                    <a:ln>
                      <a:noFill/>
                    </a:ln>
                  </pic:spPr>
                </pic:pic>
              </a:graphicData>
            </a:graphic>
          </wp:inline>
        </w:drawing>
      </w:r>
    </w:p>
    <w:p w14:paraId="3110D060" w14:textId="77777777" w:rsidR="00066F93" w:rsidRDefault="00066F93" w:rsidP="00276614">
      <w:pPr>
        <w:rPr>
          <w:sz w:val="22"/>
          <w:szCs w:val="22"/>
        </w:rPr>
      </w:pPr>
    </w:p>
    <w:p w14:paraId="6D16B0FD" w14:textId="3F6DA5F7" w:rsidR="00066F93" w:rsidRDefault="009F71A4" w:rsidP="00276614">
      <w:pPr>
        <w:rPr>
          <w:sz w:val="22"/>
          <w:szCs w:val="22"/>
        </w:rPr>
      </w:pPr>
      <w:r w:rsidRPr="00066F93">
        <w:rPr>
          <w:b/>
          <w:noProof/>
          <w:sz w:val="22"/>
          <w:szCs w:val="22"/>
        </w:rPr>
        <w:drawing>
          <wp:inline distT="0" distB="0" distL="0" distR="0" wp14:anchorId="05625B98" wp14:editId="0B9A7455">
            <wp:extent cx="5684520" cy="7162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4520" cy="716280"/>
                    </a:xfrm>
                    <a:prstGeom prst="rect">
                      <a:avLst/>
                    </a:prstGeom>
                    <a:noFill/>
                    <a:ln>
                      <a:noFill/>
                    </a:ln>
                  </pic:spPr>
                </pic:pic>
              </a:graphicData>
            </a:graphic>
          </wp:inline>
        </w:drawing>
      </w:r>
    </w:p>
    <w:p w14:paraId="1A90CA01" w14:textId="77777777" w:rsidR="00066F93" w:rsidRDefault="00066F93" w:rsidP="00276614">
      <w:pPr>
        <w:rPr>
          <w:b/>
          <w:sz w:val="22"/>
          <w:szCs w:val="22"/>
        </w:rPr>
      </w:pPr>
      <w:r w:rsidRPr="00066F93">
        <w:rPr>
          <w:sz w:val="22"/>
          <w:szCs w:val="22"/>
        </w:rPr>
        <w:br w:type="page"/>
      </w:r>
    </w:p>
    <w:p w14:paraId="3FA25803" w14:textId="77777777" w:rsidR="00066F93" w:rsidRPr="00066F93" w:rsidRDefault="00066F93" w:rsidP="00066F93">
      <w:pPr>
        <w:rPr>
          <w:sz w:val="22"/>
          <w:szCs w:val="22"/>
        </w:rPr>
      </w:pPr>
    </w:p>
    <w:p w14:paraId="52174826" w14:textId="4F0CDD6B" w:rsidR="00066F93" w:rsidRDefault="009F71A4" w:rsidP="00276614">
      <w:pPr>
        <w:rPr>
          <w:sz w:val="22"/>
          <w:szCs w:val="22"/>
        </w:rPr>
      </w:pPr>
      <w:r w:rsidRPr="00066F93">
        <w:rPr>
          <w:noProof/>
          <w:sz w:val="22"/>
          <w:szCs w:val="22"/>
        </w:rPr>
        <w:drawing>
          <wp:inline distT="0" distB="0" distL="0" distR="0" wp14:anchorId="29609755" wp14:editId="24904DFE">
            <wp:extent cx="5608320" cy="8039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r="1340"/>
                    <a:stretch>
                      <a:fillRect/>
                    </a:stretch>
                  </pic:blipFill>
                  <pic:spPr bwMode="auto">
                    <a:xfrm>
                      <a:off x="0" y="0"/>
                      <a:ext cx="5608320" cy="8039100"/>
                    </a:xfrm>
                    <a:prstGeom prst="rect">
                      <a:avLst/>
                    </a:prstGeom>
                    <a:noFill/>
                    <a:ln>
                      <a:noFill/>
                    </a:ln>
                  </pic:spPr>
                </pic:pic>
              </a:graphicData>
            </a:graphic>
          </wp:inline>
        </w:drawing>
      </w:r>
    </w:p>
    <w:p w14:paraId="6237CA92" w14:textId="46DACD24" w:rsidR="00066F93" w:rsidRDefault="00066F93" w:rsidP="00276614">
      <w:pPr>
        <w:rPr>
          <w:sz w:val="22"/>
          <w:szCs w:val="22"/>
        </w:rPr>
      </w:pPr>
      <w:r w:rsidRPr="00066F93">
        <w:rPr>
          <w:sz w:val="22"/>
          <w:szCs w:val="22"/>
        </w:rPr>
        <w:br w:type="page"/>
      </w:r>
      <w:r w:rsidR="009F71A4" w:rsidRPr="00066F93">
        <w:rPr>
          <w:noProof/>
          <w:sz w:val="22"/>
          <w:szCs w:val="22"/>
        </w:rPr>
        <w:lastRenderedPageBreak/>
        <w:drawing>
          <wp:inline distT="0" distB="0" distL="0" distR="0" wp14:anchorId="799A6BCC" wp14:editId="36146105">
            <wp:extent cx="5608320" cy="8039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r="1340"/>
                    <a:stretch>
                      <a:fillRect/>
                    </a:stretch>
                  </pic:blipFill>
                  <pic:spPr bwMode="auto">
                    <a:xfrm>
                      <a:off x="0" y="0"/>
                      <a:ext cx="5608320" cy="8039100"/>
                    </a:xfrm>
                    <a:prstGeom prst="rect">
                      <a:avLst/>
                    </a:prstGeom>
                    <a:noFill/>
                    <a:ln>
                      <a:noFill/>
                    </a:ln>
                  </pic:spPr>
                </pic:pic>
              </a:graphicData>
            </a:graphic>
          </wp:inline>
        </w:drawing>
      </w:r>
    </w:p>
    <w:p w14:paraId="11632B0B" w14:textId="66958B74" w:rsidR="00066F93" w:rsidRPr="00066F93" w:rsidRDefault="00066F93" w:rsidP="00276614">
      <w:pPr>
        <w:rPr>
          <w:b/>
          <w:sz w:val="22"/>
          <w:szCs w:val="22"/>
        </w:rPr>
      </w:pPr>
      <w:r>
        <w:rPr>
          <w:sz w:val="22"/>
          <w:szCs w:val="22"/>
        </w:rPr>
        <w:br w:type="page"/>
      </w:r>
      <w:r w:rsidR="00E5538A">
        <w:rPr>
          <w:b/>
          <w:sz w:val="22"/>
          <w:szCs w:val="22"/>
        </w:rPr>
        <w:lastRenderedPageBreak/>
        <w:t>10</w:t>
      </w:r>
      <w:r w:rsidRPr="00066F93">
        <w:rPr>
          <w:b/>
          <w:sz w:val="22"/>
          <w:szCs w:val="22"/>
        </w:rPr>
        <w:t xml:space="preserve">.4   </w:t>
      </w:r>
      <w:r w:rsidR="00FD1990">
        <w:rPr>
          <w:b/>
          <w:sz w:val="22"/>
          <w:szCs w:val="22"/>
        </w:rPr>
        <w:t xml:space="preserve">Appendix 4 - </w:t>
      </w:r>
      <w:r w:rsidRPr="00066F93">
        <w:rPr>
          <w:b/>
          <w:sz w:val="22"/>
          <w:szCs w:val="22"/>
        </w:rPr>
        <w:t>30 Day Interim Report Form</w:t>
      </w:r>
    </w:p>
    <w:p w14:paraId="2476FCF8" w14:textId="77777777" w:rsidR="00066F93" w:rsidRDefault="00066F93" w:rsidP="00276614">
      <w:pPr>
        <w:rPr>
          <w:sz w:val="22"/>
          <w:szCs w:val="22"/>
        </w:rPr>
      </w:pPr>
    </w:p>
    <w:p w14:paraId="03D383E0" w14:textId="0DA2D3E5" w:rsidR="00066F93" w:rsidRDefault="009F71A4" w:rsidP="00276614">
      <w:pPr>
        <w:rPr>
          <w:sz w:val="22"/>
          <w:szCs w:val="22"/>
        </w:rPr>
      </w:pPr>
      <w:r w:rsidRPr="00066F93">
        <w:rPr>
          <w:noProof/>
          <w:sz w:val="22"/>
          <w:szCs w:val="22"/>
        </w:rPr>
        <w:drawing>
          <wp:inline distT="0" distB="0" distL="0" distR="0" wp14:anchorId="52FE477B" wp14:editId="5B05EEB1">
            <wp:extent cx="5577840" cy="8039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r="1843"/>
                    <a:stretch>
                      <a:fillRect/>
                    </a:stretch>
                  </pic:blipFill>
                  <pic:spPr bwMode="auto">
                    <a:xfrm>
                      <a:off x="0" y="0"/>
                      <a:ext cx="5577840" cy="8039100"/>
                    </a:xfrm>
                    <a:prstGeom prst="rect">
                      <a:avLst/>
                    </a:prstGeom>
                    <a:noFill/>
                    <a:ln>
                      <a:noFill/>
                    </a:ln>
                  </pic:spPr>
                </pic:pic>
              </a:graphicData>
            </a:graphic>
          </wp:inline>
        </w:drawing>
      </w:r>
    </w:p>
    <w:p w14:paraId="6476CA51" w14:textId="77777777" w:rsidR="00066F93" w:rsidRDefault="00066F93" w:rsidP="00276614">
      <w:pPr>
        <w:rPr>
          <w:sz w:val="22"/>
          <w:szCs w:val="22"/>
        </w:rPr>
      </w:pPr>
    </w:p>
    <w:p w14:paraId="3C3C6A21" w14:textId="4EA063C6" w:rsidR="00066F93" w:rsidRDefault="00066F93" w:rsidP="00276614">
      <w:pPr>
        <w:rPr>
          <w:sz w:val="22"/>
          <w:szCs w:val="22"/>
        </w:rPr>
      </w:pPr>
      <w:r w:rsidRPr="00066F93">
        <w:rPr>
          <w:sz w:val="22"/>
          <w:szCs w:val="22"/>
        </w:rPr>
        <w:br w:type="page"/>
      </w:r>
      <w:r w:rsidR="009F71A4" w:rsidRPr="00066F93">
        <w:rPr>
          <w:noProof/>
          <w:sz w:val="22"/>
          <w:szCs w:val="22"/>
        </w:rPr>
        <w:lastRenderedPageBreak/>
        <w:drawing>
          <wp:inline distT="0" distB="0" distL="0" distR="0" wp14:anchorId="00092403" wp14:editId="31B38274">
            <wp:extent cx="5699760" cy="8039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r="1292"/>
                    <a:stretch>
                      <a:fillRect/>
                    </a:stretch>
                  </pic:blipFill>
                  <pic:spPr bwMode="auto">
                    <a:xfrm>
                      <a:off x="0" y="0"/>
                      <a:ext cx="5699760" cy="8039100"/>
                    </a:xfrm>
                    <a:prstGeom prst="rect">
                      <a:avLst/>
                    </a:prstGeom>
                    <a:noFill/>
                    <a:ln>
                      <a:noFill/>
                    </a:ln>
                  </pic:spPr>
                </pic:pic>
              </a:graphicData>
            </a:graphic>
          </wp:inline>
        </w:drawing>
      </w:r>
      <w:r>
        <w:rPr>
          <w:sz w:val="22"/>
          <w:szCs w:val="22"/>
        </w:rPr>
        <w:br w:type="page"/>
      </w:r>
    </w:p>
    <w:p w14:paraId="74C0529F" w14:textId="07E0E3E3" w:rsidR="00066F93" w:rsidRPr="00066F93" w:rsidRDefault="00E5538A" w:rsidP="00276614">
      <w:pPr>
        <w:rPr>
          <w:b/>
          <w:sz w:val="22"/>
          <w:szCs w:val="22"/>
        </w:rPr>
      </w:pPr>
      <w:r>
        <w:rPr>
          <w:b/>
          <w:sz w:val="22"/>
          <w:szCs w:val="22"/>
        </w:rPr>
        <w:lastRenderedPageBreak/>
        <w:t>10</w:t>
      </w:r>
      <w:r w:rsidR="00066F93" w:rsidRPr="00066F93">
        <w:rPr>
          <w:b/>
          <w:sz w:val="22"/>
          <w:szCs w:val="22"/>
        </w:rPr>
        <w:t xml:space="preserve">.5 </w:t>
      </w:r>
      <w:r w:rsidR="00FD1990">
        <w:rPr>
          <w:b/>
          <w:sz w:val="22"/>
          <w:szCs w:val="22"/>
        </w:rPr>
        <w:t xml:space="preserve"> Appendix 5 </w:t>
      </w:r>
      <w:r w:rsidR="00066F93" w:rsidRPr="00066F93">
        <w:rPr>
          <w:b/>
          <w:sz w:val="22"/>
          <w:szCs w:val="22"/>
        </w:rPr>
        <w:t>- Entity Report Form</w:t>
      </w:r>
    </w:p>
    <w:p w14:paraId="112E876A" w14:textId="77777777" w:rsidR="00066F93" w:rsidRDefault="00066F93" w:rsidP="00276614">
      <w:pPr>
        <w:rPr>
          <w:sz w:val="22"/>
          <w:szCs w:val="22"/>
        </w:rPr>
      </w:pPr>
    </w:p>
    <w:p w14:paraId="410DA57B" w14:textId="736AB6E0" w:rsidR="00066F93" w:rsidRDefault="009F71A4" w:rsidP="00276614">
      <w:pPr>
        <w:rPr>
          <w:sz w:val="22"/>
          <w:szCs w:val="22"/>
        </w:rPr>
      </w:pPr>
      <w:r w:rsidRPr="00066F93">
        <w:rPr>
          <w:noProof/>
          <w:sz w:val="22"/>
          <w:szCs w:val="22"/>
        </w:rPr>
        <w:drawing>
          <wp:inline distT="0" distB="0" distL="0" distR="0" wp14:anchorId="79B730E6" wp14:editId="66D779DB">
            <wp:extent cx="5585460" cy="8039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r="1675"/>
                    <a:stretch>
                      <a:fillRect/>
                    </a:stretch>
                  </pic:blipFill>
                  <pic:spPr bwMode="auto">
                    <a:xfrm>
                      <a:off x="0" y="0"/>
                      <a:ext cx="5585460" cy="8039100"/>
                    </a:xfrm>
                    <a:prstGeom prst="rect">
                      <a:avLst/>
                    </a:prstGeom>
                    <a:noFill/>
                    <a:ln>
                      <a:noFill/>
                    </a:ln>
                  </pic:spPr>
                </pic:pic>
              </a:graphicData>
            </a:graphic>
          </wp:inline>
        </w:drawing>
      </w:r>
    </w:p>
    <w:p w14:paraId="43922D76" w14:textId="47F4FCA9" w:rsidR="00276614" w:rsidRPr="00FC076C" w:rsidRDefault="00066F93" w:rsidP="00276614">
      <w:pPr>
        <w:rPr>
          <w:b/>
          <w:sz w:val="22"/>
          <w:szCs w:val="22"/>
        </w:rPr>
      </w:pPr>
      <w:r w:rsidRPr="00066F93">
        <w:rPr>
          <w:sz w:val="22"/>
          <w:szCs w:val="22"/>
        </w:rPr>
        <w:br w:type="page"/>
      </w:r>
      <w:r w:rsidR="009F71A4" w:rsidRPr="00066F93">
        <w:rPr>
          <w:noProof/>
          <w:sz w:val="22"/>
          <w:szCs w:val="22"/>
        </w:rPr>
        <w:lastRenderedPageBreak/>
        <w:drawing>
          <wp:inline distT="0" distB="0" distL="0" distR="0" wp14:anchorId="03DBCF09" wp14:editId="4683DFDD">
            <wp:extent cx="5638800" cy="8039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r="1662"/>
                    <a:stretch>
                      <a:fillRect/>
                    </a:stretch>
                  </pic:blipFill>
                  <pic:spPr bwMode="auto">
                    <a:xfrm>
                      <a:off x="0" y="0"/>
                      <a:ext cx="5638800" cy="8039100"/>
                    </a:xfrm>
                    <a:prstGeom prst="rect">
                      <a:avLst/>
                    </a:prstGeom>
                    <a:noFill/>
                    <a:ln>
                      <a:noFill/>
                    </a:ln>
                  </pic:spPr>
                </pic:pic>
              </a:graphicData>
            </a:graphic>
          </wp:inline>
        </w:drawing>
      </w:r>
      <w:r>
        <w:rPr>
          <w:sz w:val="22"/>
          <w:szCs w:val="22"/>
        </w:rPr>
        <w:br w:type="page"/>
      </w:r>
      <w:r w:rsidR="009F71A4" w:rsidRPr="00FD1990">
        <w:rPr>
          <w:noProof/>
          <w:sz w:val="22"/>
          <w:szCs w:val="22"/>
        </w:rPr>
        <w:lastRenderedPageBreak/>
        <w:drawing>
          <wp:inline distT="0" distB="0" distL="0" distR="0" wp14:anchorId="22A2478A" wp14:editId="042BD38F">
            <wp:extent cx="5570220" cy="8039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r="2010"/>
                    <a:stretch>
                      <a:fillRect/>
                    </a:stretch>
                  </pic:blipFill>
                  <pic:spPr bwMode="auto">
                    <a:xfrm>
                      <a:off x="0" y="0"/>
                      <a:ext cx="5570220" cy="8039100"/>
                    </a:xfrm>
                    <a:prstGeom prst="rect">
                      <a:avLst/>
                    </a:prstGeom>
                    <a:noFill/>
                    <a:ln>
                      <a:noFill/>
                    </a:ln>
                  </pic:spPr>
                </pic:pic>
              </a:graphicData>
            </a:graphic>
          </wp:inline>
        </w:drawing>
      </w:r>
      <w:r>
        <w:rPr>
          <w:sz w:val="22"/>
          <w:szCs w:val="22"/>
        </w:rPr>
        <w:br w:type="page"/>
      </w:r>
      <w:r w:rsidR="00E5538A">
        <w:rPr>
          <w:b/>
          <w:sz w:val="22"/>
          <w:szCs w:val="22"/>
        </w:rPr>
        <w:lastRenderedPageBreak/>
        <w:t>10</w:t>
      </w:r>
      <w:r w:rsidR="00FD1990">
        <w:rPr>
          <w:b/>
          <w:sz w:val="22"/>
          <w:szCs w:val="22"/>
        </w:rPr>
        <w:t>.6</w:t>
      </w:r>
      <w:r w:rsidR="00D51500" w:rsidRPr="00FC076C">
        <w:rPr>
          <w:b/>
          <w:sz w:val="22"/>
          <w:szCs w:val="22"/>
        </w:rPr>
        <w:t xml:space="preserve"> </w:t>
      </w:r>
      <w:r w:rsidR="00276614" w:rsidRPr="00FC076C">
        <w:rPr>
          <w:b/>
          <w:sz w:val="22"/>
          <w:szCs w:val="22"/>
        </w:rPr>
        <w:t xml:space="preserve">Appendix </w:t>
      </w:r>
      <w:r w:rsidR="00FD1990">
        <w:rPr>
          <w:b/>
          <w:sz w:val="22"/>
          <w:szCs w:val="22"/>
        </w:rPr>
        <w:t>6</w:t>
      </w:r>
      <w:r w:rsidR="00276614" w:rsidRPr="00FC076C">
        <w:rPr>
          <w:b/>
          <w:sz w:val="22"/>
          <w:szCs w:val="22"/>
        </w:rPr>
        <w:t xml:space="preserve"> – Procedural Fairness</w:t>
      </w:r>
    </w:p>
    <w:p w14:paraId="59E6D02C" w14:textId="77777777" w:rsidR="00276614" w:rsidRDefault="00276614" w:rsidP="00276614"/>
    <w:p w14:paraId="06CD0CB1" w14:textId="77777777" w:rsidR="00457347" w:rsidRPr="00FC076C" w:rsidRDefault="00457347" w:rsidP="00457347">
      <w:pPr>
        <w:spacing w:before="360" w:line="360" w:lineRule="auto"/>
        <w:jc w:val="both"/>
        <w:rPr>
          <w:b/>
          <w:sz w:val="22"/>
          <w:szCs w:val="22"/>
        </w:rPr>
      </w:pPr>
      <w:r w:rsidRPr="00FC076C">
        <w:rPr>
          <w:b/>
          <w:sz w:val="22"/>
          <w:szCs w:val="22"/>
        </w:rPr>
        <w:t>Procedural Fairness</w:t>
      </w:r>
    </w:p>
    <w:p w14:paraId="036C9A93" w14:textId="77777777" w:rsidR="00457347" w:rsidRPr="00457347" w:rsidRDefault="00457347" w:rsidP="00457347">
      <w:pPr>
        <w:pStyle w:val="CM96"/>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 Procedural fairness is a basic right of all when dealing with authorities. Procedural fairness refers to what is sometimes described as the ‘hearing rule’ and the ‘right to an unbiased decision. </w:t>
      </w:r>
    </w:p>
    <w:p w14:paraId="7872BCAF" w14:textId="77777777" w:rsidR="00457347" w:rsidRPr="00457347" w:rsidRDefault="00457347" w:rsidP="00457347">
      <w:pPr>
        <w:pStyle w:val="CM96"/>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The ‘hearing rule’ includes the right of the person against whom an allegation has been made to: </w:t>
      </w:r>
    </w:p>
    <w:p w14:paraId="64BD8A1F"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the allegation related to a specific matter and any other information which will be taken into account in considering the matter </w:t>
      </w:r>
    </w:p>
    <w:p w14:paraId="5668AD8A"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the process by which the matter will be considered </w:t>
      </w:r>
    </w:p>
    <w:p w14:paraId="08D65EA7"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respond to the allegation</w:t>
      </w:r>
    </w:p>
    <w:p w14:paraId="22F9E624" w14:textId="77777777"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know how to seek a review of the decision made in response to the allegations </w:t>
      </w:r>
    </w:p>
    <w:p w14:paraId="67FEB2C4" w14:textId="77777777" w:rsidR="00457347" w:rsidRPr="00457347" w:rsidRDefault="00457347" w:rsidP="00457347">
      <w:pPr>
        <w:pStyle w:val="CM96"/>
        <w:tabs>
          <w:tab w:val="right" w:pos="9637"/>
        </w:tabs>
        <w:spacing w:before="120" w:after="120" w:line="360" w:lineRule="auto"/>
        <w:ind w:left="720"/>
        <w:jc w:val="both"/>
        <w:rPr>
          <w:rFonts w:ascii="Times New Roman" w:hAnsi="Times New Roman" w:cs="Times New Roman"/>
          <w:color w:val="000000"/>
          <w:sz w:val="22"/>
          <w:szCs w:val="22"/>
        </w:rPr>
      </w:pPr>
    </w:p>
    <w:p w14:paraId="311CF22E" w14:textId="77777777" w:rsidR="00457347" w:rsidRPr="00457347" w:rsidRDefault="00457347" w:rsidP="00457347">
      <w:pPr>
        <w:pStyle w:val="CM96"/>
        <w:tabs>
          <w:tab w:val="right" w:pos="9637"/>
        </w:tabs>
        <w:spacing w:before="120" w:after="120" w:line="360" w:lineRule="auto"/>
        <w:ind w:left="720"/>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The ‘right to an unbiased decision’ includes the right to: </w:t>
      </w:r>
      <w:r w:rsidRPr="00457347">
        <w:rPr>
          <w:rFonts w:ascii="Times New Roman" w:hAnsi="Times New Roman" w:cs="Times New Roman"/>
          <w:color w:val="000000"/>
          <w:sz w:val="22"/>
          <w:szCs w:val="22"/>
        </w:rPr>
        <w:tab/>
      </w:r>
    </w:p>
    <w:p w14:paraId="3E83948B" w14:textId="16E0F77D" w:rsidR="00457347"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 xml:space="preserve">impartiality investigation and </w:t>
      </w:r>
      <w:r w:rsidR="004107D1" w:rsidRPr="00457347">
        <w:rPr>
          <w:rFonts w:ascii="Times New Roman" w:hAnsi="Times New Roman" w:cs="Times New Roman"/>
          <w:color w:val="000000"/>
          <w:sz w:val="22"/>
          <w:szCs w:val="22"/>
        </w:rPr>
        <w:t>decision</w:t>
      </w:r>
      <w:r w:rsidR="004107D1">
        <w:rPr>
          <w:rFonts w:ascii="Times New Roman" w:hAnsi="Times New Roman" w:cs="Times New Roman"/>
          <w:color w:val="000000"/>
          <w:sz w:val="22"/>
          <w:szCs w:val="22"/>
        </w:rPr>
        <w:t>-making</w:t>
      </w:r>
      <w:r w:rsidRPr="00457347">
        <w:rPr>
          <w:rFonts w:ascii="Times New Roman" w:hAnsi="Times New Roman" w:cs="Times New Roman"/>
          <w:color w:val="000000"/>
          <w:sz w:val="22"/>
          <w:szCs w:val="22"/>
        </w:rPr>
        <w:t xml:space="preserve"> processes</w:t>
      </w:r>
    </w:p>
    <w:p w14:paraId="58E67D6C" w14:textId="77777777" w:rsidR="00276614" w:rsidRPr="00457347" w:rsidRDefault="00457347" w:rsidP="00457347">
      <w:pPr>
        <w:pStyle w:val="CM96"/>
        <w:numPr>
          <w:ilvl w:val="2"/>
          <w:numId w:val="33"/>
        </w:numPr>
        <w:spacing w:before="120" w:after="120" w:line="360" w:lineRule="auto"/>
        <w:jc w:val="both"/>
        <w:rPr>
          <w:rFonts w:ascii="Times New Roman" w:hAnsi="Times New Roman" w:cs="Times New Roman"/>
          <w:color w:val="000000"/>
          <w:sz w:val="22"/>
          <w:szCs w:val="22"/>
        </w:rPr>
      </w:pPr>
      <w:r w:rsidRPr="00457347">
        <w:rPr>
          <w:rFonts w:ascii="Times New Roman" w:hAnsi="Times New Roman" w:cs="Times New Roman"/>
          <w:color w:val="000000"/>
          <w:sz w:val="22"/>
          <w:szCs w:val="22"/>
        </w:rPr>
        <w:t>a</w:t>
      </w:r>
      <w:r w:rsidR="00D51500">
        <w:rPr>
          <w:rFonts w:ascii="Times New Roman" w:hAnsi="Times New Roman" w:cs="Times New Roman"/>
          <w:color w:val="000000"/>
          <w:sz w:val="22"/>
          <w:szCs w:val="22"/>
        </w:rPr>
        <w:t xml:space="preserve">n absence of bias by a decision </w:t>
      </w:r>
      <w:r w:rsidRPr="00457347">
        <w:rPr>
          <w:rFonts w:ascii="Times New Roman" w:hAnsi="Times New Roman" w:cs="Times New Roman"/>
          <w:color w:val="000000"/>
          <w:sz w:val="22"/>
          <w:szCs w:val="22"/>
        </w:rPr>
        <w:t>maker.</w:t>
      </w:r>
    </w:p>
    <w:sectPr w:rsidR="00276614" w:rsidRPr="00457347" w:rsidSect="00EF247A">
      <w:type w:val="continuous"/>
      <w:pgSz w:w="11907" w:h="16839" w:code="9"/>
      <w:pgMar w:top="1196" w:right="1469" w:bottom="1196" w:left="1469" w:header="709" w:footer="261" w:gutter="0"/>
      <w:pgNumType w:start="3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A4BA94" w14:textId="77777777" w:rsidR="00885302" w:rsidRDefault="00885302">
      <w:r>
        <w:separator/>
      </w:r>
    </w:p>
    <w:p w14:paraId="19968095" w14:textId="77777777" w:rsidR="00885302" w:rsidRDefault="00885302"/>
    <w:p w14:paraId="3DCF8C2D" w14:textId="77777777" w:rsidR="00885302" w:rsidRDefault="00885302" w:rsidP="00051E97"/>
    <w:p w14:paraId="5E416F17" w14:textId="77777777" w:rsidR="00885302" w:rsidRDefault="00885302"/>
  </w:endnote>
  <w:endnote w:type="continuationSeparator" w:id="0">
    <w:p w14:paraId="7F1C15FE" w14:textId="77777777" w:rsidR="00885302" w:rsidRDefault="00885302">
      <w:r>
        <w:continuationSeparator/>
      </w:r>
    </w:p>
    <w:p w14:paraId="7384B2BF" w14:textId="77777777" w:rsidR="00885302" w:rsidRDefault="00885302"/>
    <w:p w14:paraId="44CA44CB" w14:textId="77777777" w:rsidR="00885302" w:rsidRDefault="00885302" w:rsidP="00051E97"/>
    <w:p w14:paraId="1EBDFFE2" w14:textId="77777777" w:rsidR="00885302" w:rsidRDefault="008853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F2FC7" w14:textId="77777777" w:rsidR="006F7BDC" w:rsidRDefault="006F7BDC" w:rsidP="006D37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22</w:t>
    </w:r>
    <w:r>
      <w:rPr>
        <w:rStyle w:val="PageNumber"/>
      </w:rPr>
      <w:fldChar w:fldCharType="end"/>
    </w:r>
  </w:p>
  <w:p w14:paraId="7928DBE7" w14:textId="77777777" w:rsidR="006F7BDC" w:rsidRDefault="006F7BDC" w:rsidP="008E53CB">
    <w:pPr>
      <w:pStyle w:val="Footer"/>
      <w:ind w:right="360"/>
    </w:pPr>
  </w:p>
  <w:p w14:paraId="2F891B70" w14:textId="77777777" w:rsidR="006F7BDC" w:rsidRDefault="006F7BDC"/>
  <w:p w14:paraId="39EE6E88" w14:textId="77777777" w:rsidR="006F7BDC" w:rsidRDefault="006F7BDC" w:rsidP="00051E97"/>
  <w:p w14:paraId="0B131EE4" w14:textId="77777777" w:rsidR="006F7BDC" w:rsidRDefault="006F7BDC" w:rsidP="00D70EF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26" w:type="pct"/>
      <w:tblBorders>
        <w:top w:val="single" w:sz="18" w:space="0" w:color="808080"/>
        <w:insideV w:val="single" w:sz="18" w:space="0" w:color="808080"/>
      </w:tblBorders>
      <w:tblLook w:val="04A0" w:firstRow="1" w:lastRow="0" w:firstColumn="1" w:lastColumn="0" w:noHBand="0" w:noVBand="1"/>
    </w:tblPr>
    <w:tblGrid>
      <w:gridCol w:w="977"/>
      <w:gridCol w:w="8305"/>
    </w:tblGrid>
    <w:tr w:rsidR="006F7BDC" w14:paraId="643EC866" w14:textId="77777777" w:rsidTr="007452DB">
      <w:tc>
        <w:tcPr>
          <w:tcW w:w="952" w:type="dxa"/>
        </w:tcPr>
        <w:p w14:paraId="22DF6321" w14:textId="1684F72D" w:rsidR="006F7BDC" w:rsidRDefault="006F7BDC" w:rsidP="00B411DC">
          <w:pPr>
            <w:pStyle w:val="Footer"/>
            <w:jc w:val="right"/>
            <w:rPr>
              <w:b/>
              <w:color w:val="4F81BD"/>
              <w:sz w:val="32"/>
              <w:szCs w:val="32"/>
            </w:rPr>
          </w:pPr>
          <w:r>
            <w:fldChar w:fldCharType="begin"/>
          </w:r>
          <w:r>
            <w:instrText xml:space="preserve"> PAGE   \* MERGEFORMAT </w:instrText>
          </w:r>
          <w:r>
            <w:fldChar w:fldCharType="separate"/>
          </w:r>
          <w:r w:rsidR="00703D6F" w:rsidRPr="00703D6F">
            <w:rPr>
              <w:b/>
              <w:noProof/>
              <w:color w:val="4F81BD"/>
              <w:sz w:val="32"/>
              <w:szCs w:val="32"/>
            </w:rPr>
            <w:t>2</w:t>
          </w:r>
          <w:r>
            <w:fldChar w:fldCharType="end"/>
          </w:r>
        </w:p>
      </w:tc>
      <w:tc>
        <w:tcPr>
          <w:tcW w:w="8097" w:type="dxa"/>
        </w:tcPr>
        <w:p w14:paraId="6EEAA826" w14:textId="77777777" w:rsidR="006F7BDC" w:rsidRPr="005D117B" w:rsidRDefault="006F7BDC" w:rsidP="00D25B76">
          <w:pPr>
            <w:pStyle w:val="Footer"/>
            <w:rPr>
              <w:sz w:val="18"/>
              <w:szCs w:val="20"/>
            </w:rPr>
          </w:pPr>
        </w:p>
        <w:p w14:paraId="3B41BEBA" w14:textId="4960E22C" w:rsidR="006F7BDC" w:rsidRPr="005D117B" w:rsidRDefault="006F7BDC" w:rsidP="003D382D">
          <w:pPr>
            <w:pStyle w:val="Footer"/>
            <w:rPr>
              <w:sz w:val="18"/>
              <w:szCs w:val="20"/>
            </w:rPr>
          </w:pPr>
          <w:r w:rsidRPr="005D117B">
            <w:rPr>
              <w:sz w:val="18"/>
              <w:szCs w:val="20"/>
            </w:rPr>
            <w:t>St Euphemia College Child Protection Prep –</w:t>
          </w:r>
          <w:r>
            <w:rPr>
              <w:sz w:val="18"/>
              <w:szCs w:val="20"/>
            </w:rPr>
            <w:t xml:space="preserve"> Year </w:t>
          </w:r>
          <w:r w:rsidRPr="005D117B">
            <w:rPr>
              <w:sz w:val="18"/>
              <w:szCs w:val="20"/>
            </w:rPr>
            <w:t xml:space="preserve">12 Policy and </w:t>
          </w:r>
          <w:r>
            <w:rPr>
              <w:sz w:val="18"/>
              <w:szCs w:val="20"/>
            </w:rPr>
            <w:t>Procedures 202</w:t>
          </w:r>
          <w:r w:rsidR="002F03AC">
            <w:rPr>
              <w:sz w:val="18"/>
              <w:szCs w:val="20"/>
            </w:rPr>
            <w:t>3</w:t>
          </w:r>
        </w:p>
      </w:tc>
    </w:tr>
  </w:tbl>
  <w:p w14:paraId="579AE14C" w14:textId="77777777" w:rsidR="006F7BDC" w:rsidRDefault="006F7BDC" w:rsidP="00051E97"/>
  <w:p w14:paraId="6BC1FE31" w14:textId="77777777" w:rsidR="006F7BDC" w:rsidRDefault="006F7BDC" w:rsidP="00D70EF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77"/>
      <w:gridCol w:w="8444"/>
    </w:tblGrid>
    <w:tr w:rsidR="006F7BDC" w14:paraId="250056DE" w14:textId="77777777" w:rsidTr="00C739B5">
      <w:tc>
        <w:tcPr>
          <w:tcW w:w="918" w:type="dxa"/>
        </w:tcPr>
        <w:p w14:paraId="4B96C6B3" w14:textId="0A5FCFB0" w:rsidR="006F7BDC" w:rsidRDefault="00881A70" w:rsidP="007452DB">
          <w:pPr>
            <w:pStyle w:val="Footer"/>
            <w:jc w:val="right"/>
            <w:rPr>
              <w:b/>
              <w:color w:val="4F81BD"/>
              <w:sz w:val="32"/>
              <w:szCs w:val="32"/>
            </w:rPr>
          </w:pPr>
          <w:r>
            <w:rPr>
              <w:b/>
              <w:noProof/>
              <w:color w:val="4F81BD"/>
              <w:sz w:val="32"/>
              <w:szCs w:val="32"/>
            </w:rPr>
            <w:t>30</w:t>
          </w:r>
        </w:p>
      </w:tc>
      <w:tc>
        <w:tcPr>
          <w:tcW w:w="7938" w:type="dxa"/>
        </w:tcPr>
        <w:p w14:paraId="7251A1FB" w14:textId="77777777" w:rsidR="006F7BDC" w:rsidRPr="00EC4216" w:rsidRDefault="006F7BDC" w:rsidP="007452DB">
          <w:pPr>
            <w:pStyle w:val="Footer"/>
            <w:rPr>
              <w:sz w:val="14"/>
              <w:szCs w:val="20"/>
            </w:rPr>
          </w:pPr>
        </w:p>
        <w:p w14:paraId="40C01C09" w14:textId="77777777" w:rsidR="006F7BDC" w:rsidRPr="00D25B76" w:rsidRDefault="006F7BDC" w:rsidP="007452DB">
          <w:pPr>
            <w:pStyle w:val="Footer"/>
            <w:rPr>
              <w:sz w:val="20"/>
              <w:szCs w:val="20"/>
            </w:rPr>
          </w:pPr>
          <w:r w:rsidRPr="00D25B76">
            <w:rPr>
              <w:sz w:val="20"/>
              <w:szCs w:val="20"/>
            </w:rPr>
            <w:t xml:space="preserve">St Euphemia College </w:t>
          </w:r>
          <w:r>
            <w:rPr>
              <w:sz w:val="20"/>
              <w:szCs w:val="20"/>
            </w:rPr>
            <w:t>Child Protection Prep – Year 12 Policy and Procedures 2020</w:t>
          </w:r>
        </w:p>
      </w:tc>
    </w:tr>
  </w:tbl>
  <w:p w14:paraId="19115512" w14:textId="77777777" w:rsidR="006F7BDC" w:rsidRDefault="006F7B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FFF37" w14:textId="77777777" w:rsidR="00885302" w:rsidRDefault="00885302">
      <w:r>
        <w:separator/>
      </w:r>
    </w:p>
    <w:p w14:paraId="4CFEC156" w14:textId="77777777" w:rsidR="00885302" w:rsidRDefault="00885302"/>
    <w:p w14:paraId="644BF0B5" w14:textId="77777777" w:rsidR="00885302" w:rsidRDefault="00885302" w:rsidP="00051E97"/>
    <w:p w14:paraId="505E423E" w14:textId="77777777" w:rsidR="00885302" w:rsidRDefault="00885302"/>
  </w:footnote>
  <w:footnote w:type="continuationSeparator" w:id="0">
    <w:p w14:paraId="2D5E833F" w14:textId="77777777" w:rsidR="00885302" w:rsidRDefault="00885302">
      <w:r>
        <w:continuationSeparator/>
      </w:r>
    </w:p>
    <w:p w14:paraId="1DDDDE48" w14:textId="77777777" w:rsidR="00885302" w:rsidRDefault="00885302"/>
    <w:p w14:paraId="63A53430" w14:textId="77777777" w:rsidR="00885302" w:rsidRDefault="00885302" w:rsidP="00051E97"/>
    <w:p w14:paraId="53D012F1" w14:textId="77777777" w:rsidR="00885302" w:rsidRDefault="0088530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7C49"/>
    <w:multiLevelType w:val="hybridMultilevel"/>
    <w:tmpl w:val="DD26945E"/>
    <w:lvl w:ilvl="0" w:tplc="04090001">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 w15:restartNumberingAfterBreak="0">
    <w:nsid w:val="01AB3729"/>
    <w:multiLevelType w:val="hybridMultilevel"/>
    <w:tmpl w:val="C2AA83CE"/>
    <w:lvl w:ilvl="0" w:tplc="0C14A15C">
      <w:start w:val="6"/>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15:restartNumberingAfterBreak="0">
    <w:nsid w:val="023B400E"/>
    <w:multiLevelType w:val="hybridMultilevel"/>
    <w:tmpl w:val="3026780A"/>
    <w:lvl w:ilvl="0" w:tplc="34A87DF4">
      <w:start w:val="3"/>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C2C8D"/>
    <w:multiLevelType w:val="hybridMultilevel"/>
    <w:tmpl w:val="BA641136"/>
    <w:lvl w:ilvl="0" w:tplc="9A2CFAB2">
      <w:start w:val="1"/>
      <w:numFmt w:val="bullet"/>
      <w:lvlText w:val="-"/>
      <w:lvlJc w:val="left"/>
      <w:pPr>
        <w:ind w:left="1440" w:hanging="360"/>
      </w:pPr>
      <w:rPr>
        <w:rFonts w:ascii="Courier New" w:hAnsi="Courier New" w:cs="Times New Roman"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4" w15:restartNumberingAfterBreak="0">
    <w:nsid w:val="05ED7310"/>
    <w:multiLevelType w:val="hybridMultilevel"/>
    <w:tmpl w:val="0D7CD2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9C50B2"/>
    <w:multiLevelType w:val="hybridMultilevel"/>
    <w:tmpl w:val="1D4E8666"/>
    <w:lvl w:ilvl="0" w:tplc="04090001">
      <w:start w:val="1"/>
      <w:numFmt w:val="bullet"/>
      <w:lvlText w:val=""/>
      <w:lvlJc w:val="left"/>
      <w:pPr>
        <w:ind w:left="1080" w:hanging="720"/>
      </w:pPr>
      <w:rPr>
        <w:rFonts w:ascii="Symbol" w:hAnsi="Symbol" w:hint="default"/>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 w15:restartNumberingAfterBreak="0">
    <w:nsid w:val="0A883E02"/>
    <w:multiLevelType w:val="hybridMultilevel"/>
    <w:tmpl w:val="28861488"/>
    <w:lvl w:ilvl="0" w:tplc="34A87DF4">
      <w:start w:val="3"/>
      <w:numFmt w:val="bullet"/>
      <w:lvlText w:val=""/>
      <w:lvlJc w:val="left"/>
      <w:pPr>
        <w:ind w:left="775" w:hanging="360"/>
      </w:pPr>
      <w:rPr>
        <w:rFonts w:ascii="Symbol" w:eastAsia="Calibri" w:hAnsi="Symbol" w:cs="Times New Roman"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7" w15:restartNumberingAfterBreak="0">
    <w:nsid w:val="0B171C04"/>
    <w:multiLevelType w:val="hybridMultilevel"/>
    <w:tmpl w:val="61124714"/>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C8157B1"/>
    <w:multiLevelType w:val="hybridMultilevel"/>
    <w:tmpl w:val="0A98DBFC"/>
    <w:lvl w:ilvl="0" w:tplc="8C5AB9D8">
      <w:start w:val="1"/>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0D9E1156"/>
    <w:multiLevelType w:val="hybridMultilevel"/>
    <w:tmpl w:val="6BBC859A"/>
    <w:lvl w:ilvl="0" w:tplc="04090001">
      <w:start w:val="1"/>
      <w:numFmt w:val="bullet"/>
      <w:lvlText w:val=""/>
      <w:lvlJc w:val="left"/>
      <w:pPr>
        <w:ind w:left="2216" w:hanging="360"/>
      </w:pPr>
      <w:rPr>
        <w:rFonts w:ascii="Symbol" w:hAnsi="Symbol" w:hint="default"/>
      </w:rPr>
    </w:lvl>
    <w:lvl w:ilvl="1" w:tplc="04090003" w:tentative="1">
      <w:start w:val="1"/>
      <w:numFmt w:val="bullet"/>
      <w:lvlText w:val="o"/>
      <w:lvlJc w:val="left"/>
      <w:pPr>
        <w:ind w:left="2936" w:hanging="360"/>
      </w:pPr>
      <w:rPr>
        <w:rFonts w:ascii="Courier New" w:hAnsi="Courier New" w:cs="Courier New" w:hint="default"/>
      </w:rPr>
    </w:lvl>
    <w:lvl w:ilvl="2" w:tplc="04090005" w:tentative="1">
      <w:start w:val="1"/>
      <w:numFmt w:val="bullet"/>
      <w:lvlText w:val=""/>
      <w:lvlJc w:val="left"/>
      <w:pPr>
        <w:ind w:left="3656" w:hanging="360"/>
      </w:pPr>
      <w:rPr>
        <w:rFonts w:ascii="Wingdings" w:hAnsi="Wingdings" w:hint="default"/>
      </w:rPr>
    </w:lvl>
    <w:lvl w:ilvl="3" w:tplc="04090001" w:tentative="1">
      <w:start w:val="1"/>
      <w:numFmt w:val="bullet"/>
      <w:lvlText w:val=""/>
      <w:lvlJc w:val="left"/>
      <w:pPr>
        <w:ind w:left="4376" w:hanging="360"/>
      </w:pPr>
      <w:rPr>
        <w:rFonts w:ascii="Symbol" w:hAnsi="Symbol" w:hint="default"/>
      </w:rPr>
    </w:lvl>
    <w:lvl w:ilvl="4" w:tplc="04090003" w:tentative="1">
      <w:start w:val="1"/>
      <w:numFmt w:val="bullet"/>
      <w:lvlText w:val="o"/>
      <w:lvlJc w:val="left"/>
      <w:pPr>
        <w:ind w:left="5096" w:hanging="360"/>
      </w:pPr>
      <w:rPr>
        <w:rFonts w:ascii="Courier New" w:hAnsi="Courier New" w:cs="Courier New" w:hint="default"/>
      </w:rPr>
    </w:lvl>
    <w:lvl w:ilvl="5" w:tplc="04090005" w:tentative="1">
      <w:start w:val="1"/>
      <w:numFmt w:val="bullet"/>
      <w:lvlText w:val=""/>
      <w:lvlJc w:val="left"/>
      <w:pPr>
        <w:ind w:left="5816" w:hanging="360"/>
      </w:pPr>
      <w:rPr>
        <w:rFonts w:ascii="Wingdings" w:hAnsi="Wingdings" w:hint="default"/>
      </w:rPr>
    </w:lvl>
    <w:lvl w:ilvl="6" w:tplc="04090001" w:tentative="1">
      <w:start w:val="1"/>
      <w:numFmt w:val="bullet"/>
      <w:lvlText w:val=""/>
      <w:lvlJc w:val="left"/>
      <w:pPr>
        <w:ind w:left="6536" w:hanging="360"/>
      </w:pPr>
      <w:rPr>
        <w:rFonts w:ascii="Symbol" w:hAnsi="Symbol" w:hint="default"/>
      </w:rPr>
    </w:lvl>
    <w:lvl w:ilvl="7" w:tplc="04090003" w:tentative="1">
      <w:start w:val="1"/>
      <w:numFmt w:val="bullet"/>
      <w:lvlText w:val="o"/>
      <w:lvlJc w:val="left"/>
      <w:pPr>
        <w:ind w:left="7256" w:hanging="360"/>
      </w:pPr>
      <w:rPr>
        <w:rFonts w:ascii="Courier New" w:hAnsi="Courier New" w:cs="Courier New" w:hint="default"/>
      </w:rPr>
    </w:lvl>
    <w:lvl w:ilvl="8" w:tplc="04090005" w:tentative="1">
      <w:start w:val="1"/>
      <w:numFmt w:val="bullet"/>
      <w:lvlText w:val=""/>
      <w:lvlJc w:val="left"/>
      <w:pPr>
        <w:ind w:left="7976" w:hanging="360"/>
      </w:pPr>
      <w:rPr>
        <w:rFonts w:ascii="Wingdings" w:hAnsi="Wingdings" w:hint="default"/>
      </w:rPr>
    </w:lvl>
  </w:abstractNum>
  <w:abstractNum w:abstractNumId="10" w15:restartNumberingAfterBreak="0">
    <w:nsid w:val="0DFC2209"/>
    <w:multiLevelType w:val="hybridMultilevel"/>
    <w:tmpl w:val="E2300CCA"/>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A33EB1"/>
    <w:multiLevelType w:val="hybridMultilevel"/>
    <w:tmpl w:val="97AAC332"/>
    <w:lvl w:ilvl="0" w:tplc="9A2CFAB2">
      <w:start w:val="1"/>
      <w:numFmt w:val="bullet"/>
      <w:lvlText w:val="-"/>
      <w:lvlJc w:val="left"/>
      <w:pPr>
        <w:ind w:left="1920" w:hanging="360"/>
      </w:pPr>
      <w:rPr>
        <w:rFonts w:ascii="Courier New" w:hAnsi="Courier New" w:cs="Times New Roman" w:hint="default"/>
      </w:rPr>
    </w:lvl>
    <w:lvl w:ilvl="1" w:tplc="0C090003">
      <w:start w:val="1"/>
      <w:numFmt w:val="bullet"/>
      <w:lvlText w:val="o"/>
      <w:lvlJc w:val="left"/>
      <w:pPr>
        <w:ind w:left="2640" w:hanging="360"/>
      </w:pPr>
      <w:rPr>
        <w:rFonts w:ascii="Courier New" w:hAnsi="Courier New" w:cs="Courier New" w:hint="default"/>
      </w:rPr>
    </w:lvl>
    <w:lvl w:ilvl="2" w:tplc="0C090005">
      <w:start w:val="1"/>
      <w:numFmt w:val="bullet"/>
      <w:lvlText w:val=""/>
      <w:lvlJc w:val="left"/>
      <w:pPr>
        <w:ind w:left="3360" w:hanging="360"/>
      </w:pPr>
      <w:rPr>
        <w:rFonts w:ascii="Wingdings" w:hAnsi="Wingdings" w:hint="default"/>
      </w:rPr>
    </w:lvl>
    <w:lvl w:ilvl="3" w:tplc="0C090001">
      <w:start w:val="1"/>
      <w:numFmt w:val="bullet"/>
      <w:lvlText w:val=""/>
      <w:lvlJc w:val="left"/>
      <w:pPr>
        <w:ind w:left="4080" w:hanging="360"/>
      </w:pPr>
      <w:rPr>
        <w:rFonts w:ascii="Symbol" w:hAnsi="Symbol" w:hint="default"/>
      </w:rPr>
    </w:lvl>
    <w:lvl w:ilvl="4" w:tplc="0C090003">
      <w:start w:val="1"/>
      <w:numFmt w:val="bullet"/>
      <w:lvlText w:val="o"/>
      <w:lvlJc w:val="left"/>
      <w:pPr>
        <w:ind w:left="4800" w:hanging="360"/>
      </w:pPr>
      <w:rPr>
        <w:rFonts w:ascii="Courier New" w:hAnsi="Courier New" w:cs="Courier New" w:hint="default"/>
      </w:rPr>
    </w:lvl>
    <w:lvl w:ilvl="5" w:tplc="0C090005">
      <w:start w:val="1"/>
      <w:numFmt w:val="bullet"/>
      <w:lvlText w:val=""/>
      <w:lvlJc w:val="left"/>
      <w:pPr>
        <w:ind w:left="5520" w:hanging="360"/>
      </w:pPr>
      <w:rPr>
        <w:rFonts w:ascii="Wingdings" w:hAnsi="Wingdings" w:hint="default"/>
      </w:rPr>
    </w:lvl>
    <w:lvl w:ilvl="6" w:tplc="0C090001">
      <w:start w:val="1"/>
      <w:numFmt w:val="bullet"/>
      <w:lvlText w:val=""/>
      <w:lvlJc w:val="left"/>
      <w:pPr>
        <w:ind w:left="6240" w:hanging="360"/>
      </w:pPr>
      <w:rPr>
        <w:rFonts w:ascii="Symbol" w:hAnsi="Symbol" w:hint="default"/>
      </w:rPr>
    </w:lvl>
    <w:lvl w:ilvl="7" w:tplc="0C090003">
      <w:start w:val="1"/>
      <w:numFmt w:val="bullet"/>
      <w:lvlText w:val="o"/>
      <w:lvlJc w:val="left"/>
      <w:pPr>
        <w:ind w:left="6960" w:hanging="360"/>
      </w:pPr>
      <w:rPr>
        <w:rFonts w:ascii="Courier New" w:hAnsi="Courier New" w:cs="Courier New" w:hint="default"/>
      </w:rPr>
    </w:lvl>
    <w:lvl w:ilvl="8" w:tplc="0C090005">
      <w:start w:val="1"/>
      <w:numFmt w:val="bullet"/>
      <w:lvlText w:val=""/>
      <w:lvlJc w:val="left"/>
      <w:pPr>
        <w:ind w:left="7680" w:hanging="360"/>
      </w:pPr>
      <w:rPr>
        <w:rFonts w:ascii="Wingdings" w:hAnsi="Wingdings" w:hint="default"/>
      </w:rPr>
    </w:lvl>
  </w:abstractNum>
  <w:abstractNum w:abstractNumId="12" w15:restartNumberingAfterBreak="0">
    <w:nsid w:val="11993FF3"/>
    <w:multiLevelType w:val="hybridMultilevel"/>
    <w:tmpl w:val="74046092"/>
    <w:lvl w:ilvl="0" w:tplc="0C090019">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2CEE0BAE">
      <w:start w:val="8"/>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8604E2F"/>
    <w:multiLevelType w:val="hybridMultilevel"/>
    <w:tmpl w:val="8CEA6E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5A14C80"/>
    <w:multiLevelType w:val="hybridMultilevel"/>
    <w:tmpl w:val="4E1C076E"/>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2E1F239D"/>
    <w:multiLevelType w:val="hybridMultilevel"/>
    <w:tmpl w:val="E2FEC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45BD7"/>
    <w:multiLevelType w:val="hybridMultilevel"/>
    <w:tmpl w:val="16BA2EC4"/>
    <w:lvl w:ilvl="0" w:tplc="8C5AB9D8">
      <w:start w:val="1"/>
      <w:numFmt w:val="bullet"/>
      <w:lvlText w:val=""/>
      <w:lvlJc w:val="left"/>
      <w:pPr>
        <w:ind w:left="36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34FB3E42"/>
    <w:multiLevelType w:val="hybridMultilevel"/>
    <w:tmpl w:val="AE9E7BB0"/>
    <w:lvl w:ilvl="0" w:tplc="92429362">
      <w:start w:val="5"/>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8" w15:restartNumberingAfterBreak="0">
    <w:nsid w:val="386C4C13"/>
    <w:multiLevelType w:val="hybridMultilevel"/>
    <w:tmpl w:val="77569364"/>
    <w:lvl w:ilvl="0" w:tplc="0D362B3E">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8D91820"/>
    <w:multiLevelType w:val="hybridMultilevel"/>
    <w:tmpl w:val="A428351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1D6A83"/>
    <w:multiLevelType w:val="hybridMultilevel"/>
    <w:tmpl w:val="DB7006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502"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8D41E3"/>
    <w:multiLevelType w:val="multilevel"/>
    <w:tmpl w:val="E9946294"/>
    <w:lvl w:ilvl="0">
      <w:start w:val="1"/>
      <w:numFmt w:val="decimal"/>
      <w:lvlText w:val="%1."/>
      <w:lvlJc w:val="left"/>
      <w:pPr>
        <w:ind w:left="630" w:hanging="360"/>
      </w:pPr>
    </w:lvl>
    <w:lvl w:ilvl="1">
      <w:start w:val="1"/>
      <w:numFmt w:val="decimal"/>
      <w:isLgl/>
      <w:lvlText w:val="%1.%2"/>
      <w:lvlJc w:val="left"/>
      <w:pPr>
        <w:ind w:left="990" w:hanging="360"/>
      </w:pPr>
      <w:rPr>
        <w:sz w:val="24"/>
      </w:rPr>
    </w:lvl>
    <w:lvl w:ilvl="2">
      <w:start w:val="1"/>
      <w:numFmt w:val="decimal"/>
      <w:isLgl/>
      <w:lvlText w:val="%1.%2.%3"/>
      <w:lvlJc w:val="left"/>
      <w:pPr>
        <w:ind w:left="1710" w:hanging="720"/>
      </w:pPr>
      <w:rPr>
        <w:sz w:val="24"/>
      </w:rPr>
    </w:lvl>
    <w:lvl w:ilvl="3">
      <w:start w:val="1"/>
      <w:numFmt w:val="decimal"/>
      <w:isLgl/>
      <w:lvlText w:val="%1.%2.%3.%4"/>
      <w:lvlJc w:val="left"/>
      <w:pPr>
        <w:ind w:left="2070" w:hanging="720"/>
      </w:pPr>
      <w:rPr>
        <w:sz w:val="24"/>
      </w:rPr>
    </w:lvl>
    <w:lvl w:ilvl="4">
      <w:start w:val="1"/>
      <w:numFmt w:val="decimal"/>
      <w:isLgl/>
      <w:lvlText w:val="%1.%2.%3.%4.%5"/>
      <w:lvlJc w:val="left"/>
      <w:pPr>
        <w:ind w:left="2790" w:hanging="1080"/>
      </w:pPr>
      <w:rPr>
        <w:sz w:val="24"/>
      </w:rPr>
    </w:lvl>
    <w:lvl w:ilvl="5">
      <w:start w:val="1"/>
      <w:numFmt w:val="decimal"/>
      <w:isLgl/>
      <w:lvlText w:val="%1.%2.%3.%4.%5.%6"/>
      <w:lvlJc w:val="left"/>
      <w:pPr>
        <w:ind w:left="3150" w:hanging="1080"/>
      </w:pPr>
      <w:rPr>
        <w:sz w:val="24"/>
      </w:rPr>
    </w:lvl>
    <w:lvl w:ilvl="6">
      <w:start w:val="1"/>
      <w:numFmt w:val="decimal"/>
      <w:isLgl/>
      <w:lvlText w:val="%1.%2.%3.%4.%5.%6.%7"/>
      <w:lvlJc w:val="left"/>
      <w:pPr>
        <w:ind w:left="3870" w:hanging="1440"/>
      </w:pPr>
      <w:rPr>
        <w:sz w:val="24"/>
      </w:rPr>
    </w:lvl>
    <w:lvl w:ilvl="7">
      <w:start w:val="1"/>
      <w:numFmt w:val="decimal"/>
      <w:isLgl/>
      <w:lvlText w:val="%1.%2.%3.%4.%5.%6.%7.%8"/>
      <w:lvlJc w:val="left"/>
      <w:pPr>
        <w:ind w:left="4230" w:hanging="1440"/>
      </w:pPr>
      <w:rPr>
        <w:sz w:val="24"/>
      </w:rPr>
    </w:lvl>
    <w:lvl w:ilvl="8">
      <w:start w:val="1"/>
      <w:numFmt w:val="decimal"/>
      <w:isLgl/>
      <w:lvlText w:val="%1.%2.%3.%4.%5.%6.%7.%8.%9"/>
      <w:lvlJc w:val="left"/>
      <w:pPr>
        <w:ind w:left="4590" w:hanging="1440"/>
      </w:pPr>
      <w:rPr>
        <w:sz w:val="24"/>
      </w:rPr>
    </w:lvl>
  </w:abstractNum>
  <w:abstractNum w:abstractNumId="22" w15:restartNumberingAfterBreak="0">
    <w:nsid w:val="401068AA"/>
    <w:multiLevelType w:val="hybridMultilevel"/>
    <w:tmpl w:val="BDDA0E90"/>
    <w:lvl w:ilvl="0" w:tplc="6FB29C38">
      <w:start w:val="9"/>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3" w15:restartNumberingAfterBreak="0">
    <w:nsid w:val="43D45810"/>
    <w:multiLevelType w:val="hybridMultilevel"/>
    <w:tmpl w:val="3684D17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47042BAB"/>
    <w:multiLevelType w:val="hybridMultilevel"/>
    <w:tmpl w:val="41E0A7CA"/>
    <w:lvl w:ilvl="0" w:tplc="BAA4A6DE">
      <w:start w:val="29"/>
      <w:numFmt w:val="bullet"/>
      <w:lvlText w:val="-"/>
      <w:lvlJc w:val="left"/>
      <w:pPr>
        <w:ind w:left="720" w:hanging="360"/>
      </w:pPr>
      <w:rPr>
        <w:rFonts w:ascii="Franklin Gothic Book" w:eastAsia="Calibri" w:hAnsi="Franklin Gothic Book"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2140EC"/>
    <w:multiLevelType w:val="hybridMultilevel"/>
    <w:tmpl w:val="B17C827C"/>
    <w:lvl w:ilvl="0" w:tplc="04090001">
      <w:start w:val="1"/>
      <w:numFmt w:val="bullet"/>
      <w:lvlText w:val=""/>
      <w:lvlJc w:val="left"/>
      <w:pPr>
        <w:ind w:left="1080" w:hanging="360"/>
      </w:pPr>
      <w:rPr>
        <w:rFonts w:ascii="Symbol" w:hAnsi="Symbol" w:hint="default"/>
      </w:rPr>
    </w:lvl>
    <w:lvl w:ilvl="1" w:tplc="14AEAF9E">
      <w:start w:val="1"/>
      <w:numFmt w:val="bullet"/>
      <w:lvlText w:val=""/>
      <w:lvlJc w:val="left"/>
      <w:pPr>
        <w:ind w:left="1800" w:hanging="360"/>
      </w:pPr>
      <w:rPr>
        <w:rFonts w:ascii="Symbol" w:eastAsia="Times New Roman" w:hAnsi="Symbol" w:cs="Times New Roman"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6" w15:restartNumberingAfterBreak="0">
    <w:nsid w:val="4D881817"/>
    <w:multiLevelType w:val="hybridMultilevel"/>
    <w:tmpl w:val="A2D8E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D8B0254"/>
    <w:multiLevelType w:val="hybridMultilevel"/>
    <w:tmpl w:val="B4907522"/>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4EB94D77"/>
    <w:multiLevelType w:val="hybridMultilevel"/>
    <w:tmpl w:val="54047B2C"/>
    <w:lvl w:ilvl="0" w:tplc="04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9" w15:restartNumberingAfterBreak="0">
    <w:nsid w:val="50244967"/>
    <w:multiLevelType w:val="hybridMultilevel"/>
    <w:tmpl w:val="C0565490"/>
    <w:lvl w:ilvl="0" w:tplc="04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0" w15:restartNumberingAfterBreak="0">
    <w:nsid w:val="50D548C1"/>
    <w:multiLevelType w:val="hybridMultilevel"/>
    <w:tmpl w:val="A4F0F7E2"/>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593343BC"/>
    <w:multiLevelType w:val="hybridMultilevel"/>
    <w:tmpl w:val="7D4AF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626FD1"/>
    <w:multiLevelType w:val="hybridMultilevel"/>
    <w:tmpl w:val="052CC184"/>
    <w:lvl w:ilvl="0" w:tplc="8242A16C">
      <w:start w:val="1"/>
      <w:numFmt w:val="bullet"/>
      <w:lvlText w:val=""/>
      <w:lvlJc w:val="left"/>
      <w:pPr>
        <w:ind w:left="1080" w:hanging="360"/>
      </w:pPr>
      <w:rPr>
        <w:rFonts w:ascii="Symbol" w:eastAsia="Symbol" w:hAnsi="Symbol" w:hint="default"/>
        <w:color w:val="auto"/>
        <w:sz w:val="22"/>
        <w:szCs w:val="22"/>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60B66C77"/>
    <w:multiLevelType w:val="hybridMultilevel"/>
    <w:tmpl w:val="0BECD15C"/>
    <w:lvl w:ilvl="0" w:tplc="90F6D38A">
      <w:start w:val="10"/>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4" w15:restartNumberingAfterBreak="0">
    <w:nsid w:val="620B7A93"/>
    <w:multiLevelType w:val="hybridMultilevel"/>
    <w:tmpl w:val="65246D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62B5780A"/>
    <w:multiLevelType w:val="hybridMultilevel"/>
    <w:tmpl w:val="86B8DEC6"/>
    <w:lvl w:ilvl="0" w:tplc="0409000F">
      <w:start w:val="2"/>
      <w:numFmt w:val="decimal"/>
      <w:lvlText w:val="%1."/>
      <w:lvlJc w:val="left"/>
      <w:pPr>
        <w:ind w:left="2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725DBA"/>
    <w:multiLevelType w:val="hybridMultilevel"/>
    <w:tmpl w:val="D1F2D4A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68844E57"/>
    <w:multiLevelType w:val="hybridMultilevel"/>
    <w:tmpl w:val="21C2673C"/>
    <w:lvl w:ilvl="0" w:tplc="AE50A768">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E45D06"/>
    <w:multiLevelType w:val="hybridMultilevel"/>
    <w:tmpl w:val="35427378"/>
    <w:lvl w:ilvl="0" w:tplc="BAA4A6DE">
      <w:start w:val="29"/>
      <w:numFmt w:val="bullet"/>
      <w:lvlText w:val="-"/>
      <w:lvlJc w:val="left"/>
      <w:pPr>
        <w:ind w:left="927" w:hanging="360"/>
      </w:pPr>
      <w:rPr>
        <w:rFonts w:ascii="Franklin Gothic Book" w:eastAsia="Calibri" w:hAnsi="Franklin Gothic Book"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9" w15:restartNumberingAfterBreak="0">
    <w:nsid w:val="705F403D"/>
    <w:multiLevelType w:val="hybridMultilevel"/>
    <w:tmpl w:val="D58E4860"/>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0" w15:restartNumberingAfterBreak="0">
    <w:nsid w:val="71BC0C03"/>
    <w:multiLevelType w:val="hybridMultilevel"/>
    <w:tmpl w:val="03CC2A90"/>
    <w:lvl w:ilvl="0" w:tplc="97762FD4">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5CA6E600">
      <w:start w:val="1"/>
      <w:numFmt w:val="bullet"/>
      <w:lvlText w:val=""/>
      <w:lvlJc w:val="left"/>
      <w:pPr>
        <w:tabs>
          <w:tab w:val="num" w:pos="2160"/>
        </w:tabs>
        <w:ind w:left="2160" w:hanging="360"/>
      </w:pPr>
      <w:rPr>
        <w:rFonts w:ascii="Wingdings" w:hAnsi="Wingdings" w:hint="default"/>
      </w:rPr>
    </w:lvl>
    <w:lvl w:ilvl="3" w:tplc="424A9672">
      <w:start w:val="1"/>
      <w:numFmt w:val="bullet"/>
      <w:lvlText w:val=""/>
      <w:lvlJc w:val="left"/>
      <w:pPr>
        <w:tabs>
          <w:tab w:val="num" w:pos="2880"/>
        </w:tabs>
        <w:ind w:left="2880" w:hanging="360"/>
      </w:pPr>
      <w:rPr>
        <w:rFonts w:ascii="Wingdings" w:hAnsi="Wingdings" w:hint="default"/>
      </w:rPr>
    </w:lvl>
    <w:lvl w:ilvl="4" w:tplc="36C0EAF2">
      <w:start w:val="1"/>
      <w:numFmt w:val="bullet"/>
      <w:lvlText w:val=""/>
      <w:lvlJc w:val="left"/>
      <w:pPr>
        <w:tabs>
          <w:tab w:val="num" w:pos="3600"/>
        </w:tabs>
        <w:ind w:left="3600" w:hanging="360"/>
      </w:pPr>
      <w:rPr>
        <w:rFonts w:ascii="Wingdings" w:hAnsi="Wingdings" w:hint="default"/>
      </w:rPr>
    </w:lvl>
    <w:lvl w:ilvl="5" w:tplc="F2B00EDE">
      <w:start w:val="1"/>
      <w:numFmt w:val="bullet"/>
      <w:lvlText w:val=""/>
      <w:lvlJc w:val="left"/>
      <w:pPr>
        <w:tabs>
          <w:tab w:val="num" w:pos="4320"/>
        </w:tabs>
        <w:ind w:left="4320" w:hanging="360"/>
      </w:pPr>
      <w:rPr>
        <w:rFonts w:ascii="Wingdings" w:hAnsi="Wingdings" w:hint="default"/>
      </w:rPr>
    </w:lvl>
    <w:lvl w:ilvl="6" w:tplc="D640D0A4">
      <w:start w:val="1"/>
      <w:numFmt w:val="bullet"/>
      <w:lvlText w:val=""/>
      <w:lvlJc w:val="left"/>
      <w:pPr>
        <w:tabs>
          <w:tab w:val="num" w:pos="5040"/>
        </w:tabs>
        <w:ind w:left="5040" w:hanging="360"/>
      </w:pPr>
      <w:rPr>
        <w:rFonts w:ascii="Wingdings" w:hAnsi="Wingdings" w:hint="default"/>
      </w:rPr>
    </w:lvl>
    <w:lvl w:ilvl="7" w:tplc="D466FFD6">
      <w:start w:val="1"/>
      <w:numFmt w:val="bullet"/>
      <w:lvlText w:val=""/>
      <w:lvlJc w:val="left"/>
      <w:pPr>
        <w:tabs>
          <w:tab w:val="num" w:pos="5760"/>
        </w:tabs>
        <w:ind w:left="5760" w:hanging="360"/>
      </w:pPr>
      <w:rPr>
        <w:rFonts w:ascii="Wingdings" w:hAnsi="Wingdings" w:hint="default"/>
      </w:rPr>
    </w:lvl>
    <w:lvl w:ilvl="8" w:tplc="54387B20">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6835FE4"/>
    <w:multiLevelType w:val="hybridMultilevel"/>
    <w:tmpl w:val="07F6C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327951"/>
    <w:multiLevelType w:val="hybridMultilevel"/>
    <w:tmpl w:val="D6AE4E84"/>
    <w:lvl w:ilvl="0" w:tplc="8C5AB9D8">
      <w:start w:val="1"/>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7AE50648"/>
    <w:multiLevelType w:val="hybridMultilevel"/>
    <w:tmpl w:val="4EB256EE"/>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7F9D0473"/>
    <w:multiLevelType w:val="hybridMultilevel"/>
    <w:tmpl w:val="B7E2D9DA"/>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num w:numId="1" w16cid:durableId="7268783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25338728">
    <w:abstractNumId w:val="8"/>
  </w:num>
  <w:num w:numId="3" w16cid:durableId="1717469070">
    <w:abstractNumId w:val="16"/>
  </w:num>
  <w:num w:numId="4" w16cid:durableId="1103526991">
    <w:abstractNumId w:val="25"/>
  </w:num>
  <w:num w:numId="5" w16cid:durableId="1214536798">
    <w:abstractNumId w:val="11"/>
  </w:num>
  <w:num w:numId="6" w16cid:durableId="1529634149">
    <w:abstractNumId w:val="28"/>
  </w:num>
  <w:num w:numId="7" w16cid:durableId="1137069507">
    <w:abstractNumId w:val="0"/>
  </w:num>
  <w:num w:numId="8" w16cid:durableId="35281631">
    <w:abstractNumId w:val="3"/>
  </w:num>
  <w:num w:numId="9" w16cid:durableId="1759787191">
    <w:abstractNumId w:val="5"/>
  </w:num>
  <w:num w:numId="10" w16cid:durableId="233318186">
    <w:abstractNumId w:val="42"/>
  </w:num>
  <w:num w:numId="11" w16cid:durableId="1049184609">
    <w:abstractNumId w:val="40"/>
  </w:num>
  <w:num w:numId="12" w16cid:durableId="1062216803">
    <w:abstractNumId w:val="7"/>
  </w:num>
  <w:num w:numId="13" w16cid:durableId="305742842">
    <w:abstractNumId w:val="29"/>
  </w:num>
  <w:num w:numId="14" w16cid:durableId="6450753">
    <w:abstractNumId w:val="34"/>
  </w:num>
  <w:num w:numId="15" w16cid:durableId="134564352">
    <w:abstractNumId w:val="30"/>
  </w:num>
  <w:num w:numId="16" w16cid:durableId="953901454">
    <w:abstractNumId w:val="39"/>
  </w:num>
  <w:num w:numId="17" w16cid:durableId="1462109246">
    <w:abstractNumId w:val="36"/>
  </w:num>
  <w:num w:numId="18" w16cid:durableId="1561482696">
    <w:abstractNumId w:val="27"/>
  </w:num>
  <w:num w:numId="19" w16cid:durableId="858816168">
    <w:abstractNumId w:val="14"/>
  </w:num>
  <w:num w:numId="20" w16cid:durableId="1362781181">
    <w:abstractNumId w:val="43"/>
  </w:num>
  <w:num w:numId="21" w16cid:durableId="1010983900">
    <w:abstractNumId w:val="23"/>
  </w:num>
  <w:num w:numId="22" w16cid:durableId="963776176">
    <w:abstractNumId w:val="2"/>
  </w:num>
  <w:num w:numId="23" w16cid:durableId="1000694102">
    <w:abstractNumId w:val="18"/>
  </w:num>
  <w:num w:numId="24" w16cid:durableId="1991401411">
    <w:abstractNumId w:val="32"/>
  </w:num>
  <w:num w:numId="25" w16cid:durableId="382096943">
    <w:abstractNumId w:val="6"/>
  </w:num>
  <w:num w:numId="26" w16cid:durableId="440614520">
    <w:abstractNumId w:val="15"/>
  </w:num>
  <w:num w:numId="27" w16cid:durableId="825242773">
    <w:abstractNumId w:val="44"/>
  </w:num>
  <w:num w:numId="28" w16cid:durableId="139002062">
    <w:abstractNumId w:val="1"/>
  </w:num>
  <w:num w:numId="29" w16cid:durableId="451558882">
    <w:abstractNumId w:val="17"/>
  </w:num>
  <w:num w:numId="30" w16cid:durableId="1467888292">
    <w:abstractNumId w:val="9"/>
  </w:num>
  <w:num w:numId="31" w16cid:durableId="1810587135">
    <w:abstractNumId w:val="19"/>
  </w:num>
  <w:num w:numId="32" w16cid:durableId="1182939979">
    <w:abstractNumId w:val="35"/>
  </w:num>
  <w:num w:numId="33" w16cid:durableId="1789548828">
    <w:abstractNumId w:val="20"/>
  </w:num>
  <w:num w:numId="34" w16cid:durableId="1358123375">
    <w:abstractNumId w:val="10"/>
  </w:num>
  <w:num w:numId="35" w16cid:durableId="1388335708">
    <w:abstractNumId w:val="22"/>
  </w:num>
  <w:num w:numId="36" w16cid:durableId="1548953582">
    <w:abstractNumId w:val="37"/>
  </w:num>
  <w:num w:numId="37" w16cid:durableId="182599926">
    <w:abstractNumId w:val="31"/>
  </w:num>
  <w:num w:numId="38" w16cid:durableId="1890802026">
    <w:abstractNumId w:val="4"/>
  </w:num>
  <w:num w:numId="39" w16cid:durableId="75981293">
    <w:abstractNumId w:val="26"/>
  </w:num>
  <w:num w:numId="40" w16cid:durableId="433601329">
    <w:abstractNumId w:val="41"/>
  </w:num>
  <w:num w:numId="41" w16cid:durableId="126749868">
    <w:abstractNumId w:val="38"/>
  </w:num>
  <w:num w:numId="42" w16cid:durableId="1296060820">
    <w:abstractNumId w:val="13"/>
  </w:num>
  <w:num w:numId="43" w16cid:durableId="1742170512">
    <w:abstractNumId w:val="12"/>
  </w:num>
  <w:num w:numId="44" w16cid:durableId="1394306293">
    <w:abstractNumId w:val="24"/>
  </w:num>
  <w:num w:numId="45" w16cid:durableId="116680428">
    <w:abstractNumId w:val="3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D32"/>
    <w:rsid w:val="000202EC"/>
    <w:rsid w:val="00021D1B"/>
    <w:rsid w:val="00023CA8"/>
    <w:rsid w:val="000241A3"/>
    <w:rsid w:val="000247D0"/>
    <w:rsid w:val="00024A64"/>
    <w:rsid w:val="00024A6C"/>
    <w:rsid w:val="00027B3E"/>
    <w:rsid w:val="000348E7"/>
    <w:rsid w:val="00034F95"/>
    <w:rsid w:val="00051E97"/>
    <w:rsid w:val="00054035"/>
    <w:rsid w:val="00055420"/>
    <w:rsid w:val="00064A21"/>
    <w:rsid w:val="00064E91"/>
    <w:rsid w:val="00066F93"/>
    <w:rsid w:val="00081923"/>
    <w:rsid w:val="00087D0F"/>
    <w:rsid w:val="00091814"/>
    <w:rsid w:val="00097C3B"/>
    <w:rsid w:val="000A0625"/>
    <w:rsid w:val="000A160E"/>
    <w:rsid w:val="000A3C07"/>
    <w:rsid w:val="000A5B2E"/>
    <w:rsid w:val="000A5D0E"/>
    <w:rsid w:val="000B5DAC"/>
    <w:rsid w:val="000C0234"/>
    <w:rsid w:val="000C1971"/>
    <w:rsid w:val="000D34E2"/>
    <w:rsid w:val="000D536D"/>
    <w:rsid w:val="000E388B"/>
    <w:rsid w:val="000F1D6B"/>
    <w:rsid w:val="000F5A67"/>
    <w:rsid w:val="000F7985"/>
    <w:rsid w:val="00100FBF"/>
    <w:rsid w:val="00102CA0"/>
    <w:rsid w:val="001069F8"/>
    <w:rsid w:val="00113969"/>
    <w:rsid w:val="001203E1"/>
    <w:rsid w:val="00122091"/>
    <w:rsid w:val="00125141"/>
    <w:rsid w:val="001302FB"/>
    <w:rsid w:val="0013279E"/>
    <w:rsid w:val="001331B9"/>
    <w:rsid w:val="00134E21"/>
    <w:rsid w:val="001472CE"/>
    <w:rsid w:val="001474D0"/>
    <w:rsid w:val="00150B2E"/>
    <w:rsid w:val="001527E3"/>
    <w:rsid w:val="00157B59"/>
    <w:rsid w:val="00164931"/>
    <w:rsid w:val="00166552"/>
    <w:rsid w:val="00171FEF"/>
    <w:rsid w:val="00176445"/>
    <w:rsid w:val="001A4F02"/>
    <w:rsid w:val="001B0C34"/>
    <w:rsid w:val="001B1DBA"/>
    <w:rsid w:val="001B1ECA"/>
    <w:rsid w:val="001B6EDA"/>
    <w:rsid w:val="001B738D"/>
    <w:rsid w:val="001C2760"/>
    <w:rsid w:val="001E12A8"/>
    <w:rsid w:val="001E3E68"/>
    <w:rsid w:val="001E400D"/>
    <w:rsid w:val="001E7C02"/>
    <w:rsid w:val="001F20E8"/>
    <w:rsid w:val="0020358B"/>
    <w:rsid w:val="00205C02"/>
    <w:rsid w:val="00211369"/>
    <w:rsid w:val="00214AFC"/>
    <w:rsid w:val="00222985"/>
    <w:rsid w:val="00224A34"/>
    <w:rsid w:val="00224B41"/>
    <w:rsid w:val="0022692E"/>
    <w:rsid w:val="00226B2F"/>
    <w:rsid w:val="0023437B"/>
    <w:rsid w:val="00237D4C"/>
    <w:rsid w:val="0024120C"/>
    <w:rsid w:val="00245632"/>
    <w:rsid w:val="0025150B"/>
    <w:rsid w:val="002521E4"/>
    <w:rsid w:val="0025521B"/>
    <w:rsid w:val="0026134A"/>
    <w:rsid w:val="00261C56"/>
    <w:rsid w:val="0026742D"/>
    <w:rsid w:val="00271324"/>
    <w:rsid w:val="0027388B"/>
    <w:rsid w:val="002747FC"/>
    <w:rsid w:val="00274C0B"/>
    <w:rsid w:val="00276614"/>
    <w:rsid w:val="002850AF"/>
    <w:rsid w:val="00285A16"/>
    <w:rsid w:val="00290060"/>
    <w:rsid w:val="0029136A"/>
    <w:rsid w:val="002929A5"/>
    <w:rsid w:val="00293D9A"/>
    <w:rsid w:val="00295CFF"/>
    <w:rsid w:val="002A0C22"/>
    <w:rsid w:val="002A7A7C"/>
    <w:rsid w:val="002B0876"/>
    <w:rsid w:val="002B6045"/>
    <w:rsid w:val="002B6F39"/>
    <w:rsid w:val="002C2DBE"/>
    <w:rsid w:val="002C55F4"/>
    <w:rsid w:val="002D043D"/>
    <w:rsid w:val="002D1099"/>
    <w:rsid w:val="002E6B06"/>
    <w:rsid w:val="002F03AC"/>
    <w:rsid w:val="002F1878"/>
    <w:rsid w:val="0030274A"/>
    <w:rsid w:val="003078DD"/>
    <w:rsid w:val="00317A21"/>
    <w:rsid w:val="00320D0E"/>
    <w:rsid w:val="0032238B"/>
    <w:rsid w:val="00323C9A"/>
    <w:rsid w:val="00325E8F"/>
    <w:rsid w:val="00336A6F"/>
    <w:rsid w:val="00337071"/>
    <w:rsid w:val="00342C26"/>
    <w:rsid w:val="003638E3"/>
    <w:rsid w:val="00363C6C"/>
    <w:rsid w:val="00372AC6"/>
    <w:rsid w:val="00374F46"/>
    <w:rsid w:val="003755F3"/>
    <w:rsid w:val="003763A3"/>
    <w:rsid w:val="0038399B"/>
    <w:rsid w:val="00392239"/>
    <w:rsid w:val="003959FD"/>
    <w:rsid w:val="003A3365"/>
    <w:rsid w:val="003B3CCE"/>
    <w:rsid w:val="003B4E0E"/>
    <w:rsid w:val="003B581D"/>
    <w:rsid w:val="003C242C"/>
    <w:rsid w:val="003C53A4"/>
    <w:rsid w:val="003D020F"/>
    <w:rsid w:val="003D382D"/>
    <w:rsid w:val="003E2097"/>
    <w:rsid w:val="003E27F3"/>
    <w:rsid w:val="003E3725"/>
    <w:rsid w:val="003F4E3F"/>
    <w:rsid w:val="003F5AF9"/>
    <w:rsid w:val="003F616E"/>
    <w:rsid w:val="003F6BFB"/>
    <w:rsid w:val="004010D9"/>
    <w:rsid w:val="004016E4"/>
    <w:rsid w:val="00401A2A"/>
    <w:rsid w:val="00402A9B"/>
    <w:rsid w:val="004107D1"/>
    <w:rsid w:val="004125B1"/>
    <w:rsid w:val="004131D3"/>
    <w:rsid w:val="0041381E"/>
    <w:rsid w:val="0041586D"/>
    <w:rsid w:val="004213F2"/>
    <w:rsid w:val="00421863"/>
    <w:rsid w:val="00425EC6"/>
    <w:rsid w:val="00430A3A"/>
    <w:rsid w:val="00434DB9"/>
    <w:rsid w:val="0044144C"/>
    <w:rsid w:val="004472FB"/>
    <w:rsid w:val="00453E7D"/>
    <w:rsid w:val="00455BA5"/>
    <w:rsid w:val="00456B2C"/>
    <w:rsid w:val="00457347"/>
    <w:rsid w:val="00457416"/>
    <w:rsid w:val="00464503"/>
    <w:rsid w:val="00477D8C"/>
    <w:rsid w:val="00480C25"/>
    <w:rsid w:val="0048559F"/>
    <w:rsid w:val="00493E35"/>
    <w:rsid w:val="00497FD6"/>
    <w:rsid w:val="004A0D89"/>
    <w:rsid w:val="004A4929"/>
    <w:rsid w:val="004A65DC"/>
    <w:rsid w:val="004B71E4"/>
    <w:rsid w:val="004C3189"/>
    <w:rsid w:val="004D09EE"/>
    <w:rsid w:val="004D33D7"/>
    <w:rsid w:val="004D4D51"/>
    <w:rsid w:val="004D689A"/>
    <w:rsid w:val="004D7924"/>
    <w:rsid w:val="004E0EC3"/>
    <w:rsid w:val="004F1755"/>
    <w:rsid w:val="00512C7B"/>
    <w:rsid w:val="00526A3A"/>
    <w:rsid w:val="00530136"/>
    <w:rsid w:val="005313C7"/>
    <w:rsid w:val="00532181"/>
    <w:rsid w:val="00543B70"/>
    <w:rsid w:val="00543E10"/>
    <w:rsid w:val="00551506"/>
    <w:rsid w:val="00552A96"/>
    <w:rsid w:val="00555AB3"/>
    <w:rsid w:val="005563D8"/>
    <w:rsid w:val="005633DF"/>
    <w:rsid w:val="00563645"/>
    <w:rsid w:val="00563E29"/>
    <w:rsid w:val="00567F59"/>
    <w:rsid w:val="0057131D"/>
    <w:rsid w:val="005715CD"/>
    <w:rsid w:val="0057342A"/>
    <w:rsid w:val="005838A5"/>
    <w:rsid w:val="00583EDE"/>
    <w:rsid w:val="0059033A"/>
    <w:rsid w:val="00596087"/>
    <w:rsid w:val="00596ECC"/>
    <w:rsid w:val="005A07FA"/>
    <w:rsid w:val="005A2568"/>
    <w:rsid w:val="005A2D9B"/>
    <w:rsid w:val="005B1F0F"/>
    <w:rsid w:val="005B46AB"/>
    <w:rsid w:val="005B5F82"/>
    <w:rsid w:val="005C00FF"/>
    <w:rsid w:val="005C77F2"/>
    <w:rsid w:val="005D0DCE"/>
    <w:rsid w:val="005D117B"/>
    <w:rsid w:val="005D2284"/>
    <w:rsid w:val="005D2AE6"/>
    <w:rsid w:val="005D57AD"/>
    <w:rsid w:val="005D6686"/>
    <w:rsid w:val="005F02F9"/>
    <w:rsid w:val="005F2432"/>
    <w:rsid w:val="005F2B5F"/>
    <w:rsid w:val="005F404B"/>
    <w:rsid w:val="00600DDE"/>
    <w:rsid w:val="006014D7"/>
    <w:rsid w:val="006045DF"/>
    <w:rsid w:val="00605A1E"/>
    <w:rsid w:val="00615B96"/>
    <w:rsid w:val="00621C0F"/>
    <w:rsid w:val="00625CEF"/>
    <w:rsid w:val="00636105"/>
    <w:rsid w:val="006427D2"/>
    <w:rsid w:val="006430AA"/>
    <w:rsid w:val="00646FB1"/>
    <w:rsid w:val="00653A6F"/>
    <w:rsid w:val="00653E49"/>
    <w:rsid w:val="0066059A"/>
    <w:rsid w:val="0066069B"/>
    <w:rsid w:val="0066494D"/>
    <w:rsid w:val="006655C7"/>
    <w:rsid w:val="006659C6"/>
    <w:rsid w:val="00676C54"/>
    <w:rsid w:val="00676D41"/>
    <w:rsid w:val="006806CD"/>
    <w:rsid w:val="00681DA3"/>
    <w:rsid w:val="00683C56"/>
    <w:rsid w:val="00687ED6"/>
    <w:rsid w:val="00687F31"/>
    <w:rsid w:val="00691FA6"/>
    <w:rsid w:val="006954D9"/>
    <w:rsid w:val="006A2FC0"/>
    <w:rsid w:val="006A58B8"/>
    <w:rsid w:val="006A5FE2"/>
    <w:rsid w:val="006A69BC"/>
    <w:rsid w:val="006C4AB9"/>
    <w:rsid w:val="006C5E16"/>
    <w:rsid w:val="006D372A"/>
    <w:rsid w:val="006D5832"/>
    <w:rsid w:val="006E0887"/>
    <w:rsid w:val="006E34D7"/>
    <w:rsid w:val="006E72CD"/>
    <w:rsid w:val="006F2E3B"/>
    <w:rsid w:val="006F6AD8"/>
    <w:rsid w:val="006F74F7"/>
    <w:rsid w:val="006F7BDC"/>
    <w:rsid w:val="0070026E"/>
    <w:rsid w:val="00703D6F"/>
    <w:rsid w:val="00705DAB"/>
    <w:rsid w:val="00716A18"/>
    <w:rsid w:val="00720359"/>
    <w:rsid w:val="00720479"/>
    <w:rsid w:val="00722EFC"/>
    <w:rsid w:val="00723350"/>
    <w:rsid w:val="00725EAA"/>
    <w:rsid w:val="00730B1F"/>
    <w:rsid w:val="00734A7D"/>
    <w:rsid w:val="00740DAD"/>
    <w:rsid w:val="007419BA"/>
    <w:rsid w:val="007452DB"/>
    <w:rsid w:val="00750CD5"/>
    <w:rsid w:val="00760F6E"/>
    <w:rsid w:val="00763078"/>
    <w:rsid w:val="00767D77"/>
    <w:rsid w:val="007708A3"/>
    <w:rsid w:val="0077567A"/>
    <w:rsid w:val="007B0715"/>
    <w:rsid w:val="007B14AE"/>
    <w:rsid w:val="007B411E"/>
    <w:rsid w:val="007B4AE1"/>
    <w:rsid w:val="007B4C21"/>
    <w:rsid w:val="007B6234"/>
    <w:rsid w:val="007C012B"/>
    <w:rsid w:val="007C3788"/>
    <w:rsid w:val="007D67F1"/>
    <w:rsid w:val="007D7DD0"/>
    <w:rsid w:val="007E04DB"/>
    <w:rsid w:val="007E0C44"/>
    <w:rsid w:val="007E5887"/>
    <w:rsid w:val="007F54A0"/>
    <w:rsid w:val="0080307A"/>
    <w:rsid w:val="00804C3A"/>
    <w:rsid w:val="008075F3"/>
    <w:rsid w:val="00814F99"/>
    <w:rsid w:val="00820970"/>
    <w:rsid w:val="00821880"/>
    <w:rsid w:val="008240C7"/>
    <w:rsid w:val="008248E7"/>
    <w:rsid w:val="0082739B"/>
    <w:rsid w:val="0082755F"/>
    <w:rsid w:val="00835054"/>
    <w:rsid w:val="00837C35"/>
    <w:rsid w:val="00846D47"/>
    <w:rsid w:val="008512BB"/>
    <w:rsid w:val="008531AD"/>
    <w:rsid w:val="00867BCB"/>
    <w:rsid w:val="00871862"/>
    <w:rsid w:val="00871FD1"/>
    <w:rsid w:val="00877A89"/>
    <w:rsid w:val="0088194B"/>
    <w:rsid w:val="00881A70"/>
    <w:rsid w:val="00882058"/>
    <w:rsid w:val="00885302"/>
    <w:rsid w:val="00885C6C"/>
    <w:rsid w:val="008A5612"/>
    <w:rsid w:val="008A60BA"/>
    <w:rsid w:val="008B22BD"/>
    <w:rsid w:val="008C2872"/>
    <w:rsid w:val="008C30E9"/>
    <w:rsid w:val="008C38D9"/>
    <w:rsid w:val="008C60B2"/>
    <w:rsid w:val="008E53CB"/>
    <w:rsid w:val="008F15DE"/>
    <w:rsid w:val="008F3707"/>
    <w:rsid w:val="008F3D5A"/>
    <w:rsid w:val="008F6ABF"/>
    <w:rsid w:val="0090341F"/>
    <w:rsid w:val="009041CA"/>
    <w:rsid w:val="009066F0"/>
    <w:rsid w:val="00906803"/>
    <w:rsid w:val="0090696A"/>
    <w:rsid w:val="009073D6"/>
    <w:rsid w:val="00915E12"/>
    <w:rsid w:val="00923E3C"/>
    <w:rsid w:val="00926475"/>
    <w:rsid w:val="00926AD5"/>
    <w:rsid w:val="00936E46"/>
    <w:rsid w:val="0093793E"/>
    <w:rsid w:val="0094152D"/>
    <w:rsid w:val="009526A1"/>
    <w:rsid w:val="0095369E"/>
    <w:rsid w:val="0095491F"/>
    <w:rsid w:val="00963462"/>
    <w:rsid w:val="00972325"/>
    <w:rsid w:val="00982A50"/>
    <w:rsid w:val="00984DF8"/>
    <w:rsid w:val="00987A4C"/>
    <w:rsid w:val="009919E2"/>
    <w:rsid w:val="00991AA9"/>
    <w:rsid w:val="00994126"/>
    <w:rsid w:val="009A022C"/>
    <w:rsid w:val="009A1564"/>
    <w:rsid w:val="009A19E0"/>
    <w:rsid w:val="009A58A3"/>
    <w:rsid w:val="009A67B3"/>
    <w:rsid w:val="009B3CA3"/>
    <w:rsid w:val="009C63AF"/>
    <w:rsid w:val="009D0068"/>
    <w:rsid w:val="009D17A4"/>
    <w:rsid w:val="009E0CA9"/>
    <w:rsid w:val="009E53A0"/>
    <w:rsid w:val="009F6951"/>
    <w:rsid w:val="009F71A4"/>
    <w:rsid w:val="00A04CE1"/>
    <w:rsid w:val="00A06356"/>
    <w:rsid w:val="00A07BD9"/>
    <w:rsid w:val="00A10840"/>
    <w:rsid w:val="00A12EDF"/>
    <w:rsid w:val="00A1359B"/>
    <w:rsid w:val="00A1727A"/>
    <w:rsid w:val="00A32ED8"/>
    <w:rsid w:val="00A3412A"/>
    <w:rsid w:val="00A36C31"/>
    <w:rsid w:val="00A4775D"/>
    <w:rsid w:val="00A60675"/>
    <w:rsid w:val="00A67705"/>
    <w:rsid w:val="00A75FB3"/>
    <w:rsid w:val="00A774D4"/>
    <w:rsid w:val="00A90FC3"/>
    <w:rsid w:val="00AA3827"/>
    <w:rsid w:val="00AA4147"/>
    <w:rsid w:val="00AB469E"/>
    <w:rsid w:val="00AC3B8C"/>
    <w:rsid w:val="00AD4EF9"/>
    <w:rsid w:val="00AE0A3A"/>
    <w:rsid w:val="00AE363F"/>
    <w:rsid w:val="00AF25D1"/>
    <w:rsid w:val="00B03ADE"/>
    <w:rsid w:val="00B04C94"/>
    <w:rsid w:val="00B06E5F"/>
    <w:rsid w:val="00B07331"/>
    <w:rsid w:val="00B07856"/>
    <w:rsid w:val="00B17F57"/>
    <w:rsid w:val="00B221E7"/>
    <w:rsid w:val="00B25326"/>
    <w:rsid w:val="00B411DC"/>
    <w:rsid w:val="00B4128F"/>
    <w:rsid w:val="00B4388F"/>
    <w:rsid w:val="00B43960"/>
    <w:rsid w:val="00B52316"/>
    <w:rsid w:val="00B57754"/>
    <w:rsid w:val="00B606E7"/>
    <w:rsid w:val="00B62E84"/>
    <w:rsid w:val="00B64725"/>
    <w:rsid w:val="00B718CB"/>
    <w:rsid w:val="00B71FA1"/>
    <w:rsid w:val="00B74F6F"/>
    <w:rsid w:val="00B757A5"/>
    <w:rsid w:val="00B774A4"/>
    <w:rsid w:val="00B83D30"/>
    <w:rsid w:val="00B83D74"/>
    <w:rsid w:val="00B86C1D"/>
    <w:rsid w:val="00B9383B"/>
    <w:rsid w:val="00BA2CC5"/>
    <w:rsid w:val="00BA49CD"/>
    <w:rsid w:val="00BC0F8E"/>
    <w:rsid w:val="00BC4A76"/>
    <w:rsid w:val="00BC5EC5"/>
    <w:rsid w:val="00BE059D"/>
    <w:rsid w:val="00BE34DB"/>
    <w:rsid w:val="00BE4649"/>
    <w:rsid w:val="00BF03AB"/>
    <w:rsid w:val="00C02BFF"/>
    <w:rsid w:val="00C075F5"/>
    <w:rsid w:val="00C07798"/>
    <w:rsid w:val="00C12105"/>
    <w:rsid w:val="00C16463"/>
    <w:rsid w:val="00C20FAE"/>
    <w:rsid w:val="00C22094"/>
    <w:rsid w:val="00C402FB"/>
    <w:rsid w:val="00C41878"/>
    <w:rsid w:val="00C42126"/>
    <w:rsid w:val="00C4537A"/>
    <w:rsid w:val="00C5207D"/>
    <w:rsid w:val="00C521E8"/>
    <w:rsid w:val="00C61C0B"/>
    <w:rsid w:val="00C71D27"/>
    <w:rsid w:val="00C731CA"/>
    <w:rsid w:val="00C739B5"/>
    <w:rsid w:val="00C744BF"/>
    <w:rsid w:val="00C850CB"/>
    <w:rsid w:val="00C85955"/>
    <w:rsid w:val="00C877A1"/>
    <w:rsid w:val="00C91B8D"/>
    <w:rsid w:val="00C96B10"/>
    <w:rsid w:val="00C96D22"/>
    <w:rsid w:val="00CA05C8"/>
    <w:rsid w:val="00CA0610"/>
    <w:rsid w:val="00CA26D7"/>
    <w:rsid w:val="00CB2544"/>
    <w:rsid w:val="00CB3DA6"/>
    <w:rsid w:val="00CB6D2D"/>
    <w:rsid w:val="00CC0924"/>
    <w:rsid w:val="00CC1683"/>
    <w:rsid w:val="00CC2223"/>
    <w:rsid w:val="00CC4476"/>
    <w:rsid w:val="00CD132C"/>
    <w:rsid w:val="00CD7541"/>
    <w:rsid w:val="00CE135C"/>
    <w:rsid w:val="00CE168C"/>
    <w:rsid w:val="00CE7EF2"/>
    <w:rsid w:val="00CF37EA"/>
    <w:rsid w:val="00CF5FC9"/>
    <w:rsid w:val="00D04AA5"/>
    <w:rsid w:val="00D06D39"/>
    <w:rsid w:val="00D10FFC"/>
    <w:rsid w:val="00D138D1"/>
    <w:rsid w:val="00D17776"/>
    <w:rsid w:val="00D205DF"/>
    <w:rsid w:val="00D23A22"/>
    <w:rsid w:val="00D244CD"/>
    <w:rsid w:val="00D25B76"/>
    <w:rsid w:val="00D27957"/>
    <w:rsid w:val="00D4355C"/>
    <w:rsid w:val="00D436F6"/>
    <w:rsid w:val="00D51500"/>
    <w:rsid w:val="00D5715A"/>
    <w:rsid w:val="00D70EF0"/>
    <w:rsid w:val="00D9455F"/>
    <w:rsid w:val="00D95FC9"/>
    <w:rsid w:val="00DA715B"/>
    <w:rsid w:val="00DB1A7D"/>
    <w:rsid w:val="00DB5B23"/>
    <w:rsid w:val="00DC31E1"/>
    <w:rsid w:val="00DC4FEB"/>
    <w:rsid w:val="00DC5BF8"/>
    <w:rsid w:val="00DD49F7"/>
    <w:rsid w:val="00DE62E8"/>
    <w:rsid w:val="00DE78CA"/>
    <w:rsid w:val="00DF0C37"/>
    <w:rsid w:val="00DF23C2"/>
    <w:rsid w:val="00DF3903"/>
    <w:rsid w:val="00E00BE9"/>
    <w:rsid w:val="00E06927"/>
    <w:rsid w:val="00E13803"/>
    <w:rsid w:val="00E15C9F"/>
    <w:rsid w:val="00E201ED"/>
    <w:rsid w:val="00E202DC"/>
    <w:rsid w:val="00E20832"/>
    <w:rsid w:val="00E2227A"/>
    <w:rsid w:val="00E30A4D"/>
    <w:rsid w:val="00E354E9"/>
    <w:rsid w:val="00E40F13"/>
    <w:rsid w:val="00E43001"/>
    <w:rsid w:val="00E47DD1"/>
    <w:rsid w:val="00E543B3"/>
    <w:rsid w:val="00E5538A"/>
    <w:rsid w:val="00E81047"/>
    <w:rsid w:val="00E83C5A"/>
    <w:rsid w:val="00E90678"/>
    <w:rsid w:val="00E97E91"/>
    <w:rsid w:val="00EA0A67"/>
    <w:rsid w:val="00EB02DD"/>
    <w:rsid w:val="00EB1289"/>
    <w:rsid w:val="00EB6B1B"/>
    <w:rsid w:val="00EB743C"/>
    <w:rsid w:val="00EC253B"/>
    <w:rsid w:val="00EC3345"/>
    <w:rsid w:val="00EC4216"/>
    <w:rsid w:val="00ED62A8"/>
    <w:rsid w:val="00EE11D1"/>
    <w:rsid w:val="00EE55F1"/>
    <w:rsid w:val="00EE5BD4"/>
    <w:rsid w:val="00EF0CFA"/>
    <w:rsid w:val="00EF247A"/>
    <w:rsid w:val="00EF275D"/>
    <w:rsid w:val="00EF31A5"/>
    <w:rsid w:val="00EF5386"/>
    <w:rsid w:val="00EF7C2B"/>
    <w:rsid w:val="00F007D6"/>
    <w:rsid w:val="00F04018"/>
    <w:rsid w:val="00F14297"/>
    <w:rsid w:val="00F21761"/>
    <w:rsid w:val="00F30595"/>
    <w:rsid w:val="00F30954"/>
    <w:rsid w:val="00F35617"/>
    <w:rsid w:val="00F40B7B"/>
    <w:rsid w:val="00F415FD"/>
    <w:rsid w:val="00F42EEF"/>
    <w:rsid w:val="00F565AF"/>
    <w:rsid w:val="00F57223"/>
    <w:rsid w:val="00F62372"/>
    <w:rsid w:val="00F75CCD"/>
    <w:rsid w:val="00F76FB6"/>
    <w:rsid w:val="00F83AD9"/>
    <w:rsid w:val="00F854E7"/>
    <w:rsid w:val="00F8637E"/>
    <w:rsid w:val="00F91D08"/>
    <w:rsid w:val="00F96C62"/>
    <w:rsid w:val="00FA27A4"/>
    <w:rsid w:val="00FA43F9"/>
    <w:rsid w:val="00FB0644"/>
    <w:rsid w:val="00FB5ADE"/>
    <w:rsid w:val="00FB6255"/>
    <w:rsid w:val="00FB7AC9"/>
    <w:rsid w:val="00FC076C"/>
    <w:rsid w:val="00FC3FC8"/>
    <w:rsid w:val="00FD08CB"/>
    <w:rsid w:val="00FD1990"/>
    <w:rsid w:val="00FD2FB4"/>
    <w:rsid w:val="00FD7101"/>
    <w:rsid w:val="00FE060B"/>
    <w:rsid w:val="00FE4D32"/>
    <w:rsid w:val="00FE6A2B"/>
    <w:rsid w:val="00FE74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E2FBA18"/>
  <w15:chartTrackingRefBased/>
  <w15:docId w15:val="{B22F1B08-53FF-4E1D-9B88-9ADA9AA6F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footer" w:uiPriority="9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3A6F"/>
    <w:rPr>
      <w:sz w:val="24"/>
      <w:szCs w:val="24"/>
      <w:lang w:val="en-US" w:eastAsia="en-US"/>
    </w:rPr>
  </w:style>
  <w:style w:type="paragraph" w:styleId="Heading1">
    <w:name w:val="heading 1"/>
    <w:basedOn w:val="Normal"/>
    <w:next w:val="Normal"/>
    <w:link w:val="Heading1Char"/>
    <w:qFormat/>
    <w:rsid w:val="00051E97"/>
    <w:pPr>
      <w:outlineLvl w:val="0"/>
    </w:pPr>
    <w:rPr>
      <w:b/>
      <w:u w:val="single"/>
    </w:rPr>
  </w:style>
  <w:style w:type="paragraph" w:styleId="Heading2">
    <w:name w:val="heading 2"/>
    <w:basedOn w:val="Normal"/>
    <w:next w:val="Normal"/>
    <w:link w:val="Heading2Char"/>
    <w:unhideWhenUsed/>
    <w:qFormat/>
    <w:rsid w:val="00716A18"/>
    <w:pPr>
      <w:keepNext/>
      <w:spacing w:before="240" w:after="60"/>
      <w:outlineLvl w:val="1"/>
    </w:pPr>
    <w:rPr>
      <w:b/>
      <w:bCs/>
      <w:i/>
      <w:iCs/>
    </w:rPr>
  </w:style>
  <w:style w:type="paragraph" w:styleId="Heading3">
    <w:name w:val="heading 3"/>
    <w:basedOn w:val="Normal"/>
    <w:next w:val="Normal"/>
    <w:link w:val="Heading3Char"/>
    <w:unhideWhenUsed/>
    <w:qFormat/>
    <w:rsid w:val="008240C7"/>
    <w:pPr>
      <w:keepNext/>
      <w:spacing w:before="240" w:after="60"/>
      <w:outlineLvl w:val="2"/>
    </w:pPr>
    <w:rPr>
      <w:b/>
      <w:bCs/>
      <w:i/>
    </w:rPr>
  </w:style>
  <w:style w:type="paragraph" w:styleId="Heading4">
    <w:name w:val="heading 4"/>
    <w:basedOn w:val="Normal"/>
    <w:next w:val="Normal"/>
    <w:link w:val="Heading4Char"/>
    <w:unhideWhenUsed/>
    <w:qFormat/>
    <w:rsid w:val="008240C7"/>
    <w:pPr>
      <w:keepNext/>
      <w:spacing w:before="240" w:after="60"/>
      <w:outlineLvl w:val="3"/>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qFormat/>
    <w:rsid w:val="00FE4D32"/>
    <w:rPr>
      <w:i/>
      <w:iCs/>
    </w:rPr>
  </w:style>
  <w:style w:type="paragraph" w:customStyle="1" w:styleId="Default">
    <w:name w:val="Default"/>
    <w:rsid w:val="00FE4D32"/>
    <w:pPr>
      <w:autoSpaceDE w:val="0"/>
      <w:autoSpaceDN w:val="0"/>
      <w:adjustRightInd w:val="0"/>
    </w:pPr>
    <w:rPr>
      <w:color w:val="000000"/>
      <w:sz w:val="24"/>
      <w:szCs w:val="24"/>
      <w:lang w:val="en-US" w:eastAsia="en-US"/>
    </w:rPr>
  </w:style>
  <w:style w:type="table" w:styleId="TableGrid">
    <w:name w:val="Table Grid"/>
    <w:basedOn w:val="TableNormal"/>
    <w:rsid w:val="00FE4D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C22094"/>
    <w:rPr>
      <w:b/>
      <w:bCs/>
    </w:rPr>
  </w:style>
  <w:style w:type="paragraph" w:styleId="Header">
    <w:name w:val="header"/>
    <w:basedOn w:val="Normal"/>
    <w:rsid w:val="008E53CB"/>
    <w:pPr>
      <w:tabs>
        <w:tab w:val="center" w:pos="4320"/>
        <w:tab w:val="right" w:pos="8640"/>
      </w:tabs>
    </w:pPr>
  </w:style>
  <w:style w:type="paragraph" w:styleId="Footer">
    <w:name w:val="footer"/>
    <w:basedOn w:val="Normal"/>
    <w:link w:val="FooterChar"/>
    <w:uiPriority w:val="99"/>
    <w:qFormat/>
    <w:rsid w:val="008E53CB"/>
    <w:pPr>
      <w:tabs>
        <w:tab w:val="center" w:pos="4320"/>
        <w:tab w:val="right" w:pos="8640"/>
      </w:tabs>
    </w:pPr>
  </w:style>
  <w:style w:type="character" w:styleId="PageNumber">
    <w:name w:val="page number"/>
    <w:basedOn w:val="DefaultParagraphFont"/>
    <w:rsid w:val="008E53CB"/>
  </w:style>
  <w:style w:type="character" w:customStyle="1" w:styleId="Heading1Char">
    <w:name w:val="Heading 1 Char"/>
    <w:link w:val="Heading1"/>
    <w:rsid w:val="00051E97"/>
    <w:rPr>
      <w:b/>
      <w:sz w:val="24"/>
      <w:szCs w:val="24"/>
      <w:u w:val="single"/>
    </w:rPr>
  </w:style>
  <w:style w:type="paragraph" w:styleId="Title">
    <w:name w:val="Title"/>
    <w:basedOn w:val="Normal"/>
    <w:next w:val="Normal"/>
    <w:link w:val="TitleChar"/>
    <w:qFormat/>
    <w:rsid w:val="00051E97"/>
    <w:pPr>
      <w:spacing w:before="240" w:after="60"/>
      <w:jc w:val="center"/>
      <w:outlineLvl w:val="0"/>
    </w:pPr>
    <w:rPr>
      <w:b/>
      <w:bCs/>
      <w:kern w:val="28"/>
      <w:sz w:val="56"/>
      <w:szCs w:val="56"/>
    </w:rPr>
  </w:style>
  <w:style w:type="character" w:customStyle="1" w:styleId="TitleChar">
    <w:name w:val="Title Char"/>
    <w:link w:val="Title"/>
    <w:rsid w:val="00051E97"/>
    <w:rPr>
      <w:rFonts w:eastAsia="Times New Roman"/>
      <w:b/>
      <w:bCs/>
      <w:kern w:val="28"/>
      <w:sz w:val="56"/>
      <w:szCs w:val="56"/>
    </w:rPr>
  </w:style>
  <w:style w:type="character" w:customStyle="1" w:styleId="Heading2Char">
    <w:name w:val="Heading 2 Char"/>
    <w:link w:val="Heading2"/>
    <w:rsid w:val="00716A18"/>
    <w:rPr>
      <w:b/>
      <w:bCs/>
      <w:i/>
      <w:iCs/>
      <w:sz w:val="24"/>
      <w:szCs w:val="24"/>
    </w:rPr>
  </w:style>
  <w:style w:type="paragraph" w:styleId="TOCHeading">
    <w:name w:val="TOC Heading"/>
    <w:basedOn w:val="Heading1"/>
    <w:next w:val="Normal"/>
    <w:uiPriority w:val="39"/>
    <w:unhideWhenUsed/>
    <w:qFormat/>
    <w:rsid w:val="00567F59"/>
    <w:pPr>
      <w:keepNext/>
      <w:keepLines/>
      <w:spacing w:before="480" w:line="276" w:lineRule="auto"/>
      <w:outlineLvl w:val="9"/>
    </w:pPr>
    <w:rPr>
      <w:rFonts w:ascii="Cambria" w:hAnsi="Cambria"/>
      <w:bCs/>
      <w:color w:val="365F91"/>
      <w:sz w:val="28"/>
      <w:szCs w:val="28"/>
      <w:u w:val="none"/>
    </w:rPr>
  </w:style>
  <w:style w:type="paragraph" w:styleId="TOC1">
    <w:name w:val="toc 1"/>
    <w:basedOn w:val="Normal"/>
    <w:next w:val="Normal"/>
    <w:autoRedefine/>
    <w:uiPriority w:val="39"/>
    <w:rsid w:val="00A4775D"/>
    <w:pPr>
      <w:tabs>
        <w:tab w:val="left" w:pos="540"/>
        <w:tab w:val="right" w:leader="dot" w:pos="8949"/>
      </w:tabs>
      <w:spacing w:before="120" w:after="120"/>
      <w:ind w:left="8949" w:hanging="8949"/>
    </w:pPr>
    <w:rPr>
      <w:rFonts w:ascii="Calibri" w:hAnsi="Calibri"/>
      <w:b/>
      <w:bCs/>
      <w:caps/>
      <w:sz w:val="20"/>
      <w:szCs w:val="20"/>
    </w:rPr>
  </w:style>
  <w:style w:type="paragraph" w:styleId="TOC2">
    <w:name w:val="toc 2"/>
    <w:basedOn w:val="Normal"/>
    <w:next w:val="Normal"/>
    <w:autoRedefine/>
    <w:uiPriority w:val="39"/>
    <w:rsid w:val="00D25B76"/>
    <w:pPr>
      <w:ind w:left="240"/>
    </w:pPr>
    <w:rPr>
      <w:rFonts w:ascii="Calibri" w:hAnsi="Calibri"/>
      <w:smallCaps/>
      <w:sz w:val="20"/>
      <w:szCs w:val="20"/>
    </w:rPr>
  </w:style>
  <w:style w:type="character" w:styleId="Hyperlink">
    <w:name w:val="Hyperlink"/>
    <w:uiPriority w:val="99"/>
    <w:unhideWhenUsed/>
    <w:rsid w:val="00567F59"/>
    <w:rPr>
      <w:color w:val="0000FF"/>
      <w:u w:val="single"/>
    </w:rPr>
  </w:style>
  <w:style w:type="character" w:customStyle="1" w:styleId="FooterChar">
    <w:name w:val="Footer Char"/>
    <w:link w:val="Footer"/>
    <w:uiPriority w:val="99"/>
    <w:rsid w:val="00D25B76"/>
    <w:rPr>
      <w:sz w:val="24"/>
      <w:szCs w:val="24"/>
    </w:rPr>
  </w:style>
  <w:style w:type="paragraph" w:styleId="NormalWeb">
    <w:name w:val="Normal (Web)"/>
    <w:basedOn w:val="Normal"/>
    <w:uiPriority w:val="99"/>
    <w:rsid w:val="003A3365"/>
    <w:pPr>
      <w:spacing w:before="100" w:beforeAutospacing="1" w:after="100" w:afterAutospacing="1"/>
    </w:pPr>
  </w:style>
  <w:style w:type="character" w:customStyle="1" w:styleId="listbody1">
    <w:name w:val="listbody1"/>
    <w:rsid w:val="003A3365"/>
    <w:rPr>
      <w:color w:val="1E1A15"/>
    </w:rPr>
  </w:style>
  <w:style w:type="character" w:customStyle="1" w:styleId="Heading3Char">
    <w:name w:val="Heading 3 Char"/>
    <w:link w:val="Heading3"/>
    <w:rsid w:val="008240C7"/>
    <w:rPr>
      <w:b/>
      <w:bCs/>
      <w:i/>
      <w:sz w:val="24"/>
      <w:szCs w:val="24"/>
    </w:rPr>
  </w:style>
  <w:style w:type="paragraph" w:styleId="TOC3">
    <w:name w:val="toc 3"/>
    <w:basedOn w:val="Normal"/>
    <w:next w:val="Normal"/>
    <w:autoRedefine/>
    <w:uiPriority w:val="39"/>
    <w:rsid w:val="00CA26D7"/>
    <w:pPr>
      <w:ind w:left="480"/>
    </w:pPr>
    <w:rPr>
      <w:rFonts w:ascii="Calibri" w:hAnsi="Calibri"/>
      <w:i/>
      <w:iCs/>
      <w:sz w:val="20"/>
      <w:szCs w:val="20"/>
    </w:rPr>
  </w:style>
  <w:style w:type="character" w:customStyle="1" w:styleId="Heading4Char">
    <w:name w:val="Heading 4 Char"/>
    <w:link w:val="Heading4"/>
    <w:rsid w:val="008240C7"/>
    <w:rPr>
      <w:rFonts w:eastAsia="Times New Roman"/>
      <w:b/>
      <w:bCs/>
      <w:sz w:val="22"/>
      <w:szCs w:val="22"/>
    </w:rPr>
  </w:style>
  <w:style w:type="paragraph" w:styleId="ListParagraph">
    <w:name w:val="List Paragraph"/>
    <w:basedOn w:val="Normal"/>
    <w:uiPriority w:val="1"/>
    <w:qFormat/>
    <w:rsid w:val="008240C7"/>
    <w:pPr>
      <w:ind w:left="720"/>
      <w:contextualSpacing/>
    </w:pPr>
  </w:style>
  <w:style w:type="paragraph" w:styleId="TOC4">
    <w:name w:val="toc 4"/>
    <w:basedOn w:val="Normal"/>
    <w:next w:val="Normal"/>
    <w:autoRedefine/>
    <w:uiPriority w:val="39"/>
    <w:rsid w:val="005B46AB"/>
    <w:pPr>
      <w:ind w:left="720"/>
    </w:pPr>
    <w:rPr>
      <w:rFonts w:ascii="Calibri" w:hAnsi="Calibri"/>
      <w:sz w:val="18"/>
      <w:szCs w:val="18"/>
    </w:rPr>
  </w:style>
  <w:style w:type="character" w:customStyle="1" w:styleId="rlbody1">
    <w:name w:val="rlbody1"/>
    <w:rsid w:val="00C731CA"/>
    <w:rPr>
      <w:color w:val="1E1A15"/>
    </w:rPr>
  </w:style>
  <w:style w:type="paragraph" w:styleId="TOC5">
    <w:name w:val="toc 5"/>
    <w:basedOn w:val="Normal"/>
    <w:next w:val="Normal"/>
    <w:autoRedefine/>
    <w:rsid w:val="00551506"/>
    <w:pPr>
      <w:ind w:left="960"/>
    </w:pPr>
    <w:rPr>
      <w:rFonts w:ascii="Calibri" w:hAnsi="Calibri"/>
      <w:sz w:val="18"/>
      <w:szCs w:val="18"/>
    </w:rPr>
  </w:style>
  <w:style w:type="paragraph" w:styleId="TOC6">
    <w:name w:val="toc 6"/>
    <w:basedOn w:val="Normal"/>
    <w:next w:val="Normal"/>
    <w:autoRedefine/>
    <w:rsid w:val="00551506"/>
    <w:pPr>
      <w:ind w:left="1200"/>
    </w:pPr>
    <w:rPr>
      <w:rFonts w:ascii="Calibri" w:hAnsi="Calibri"/>
      <w:sz w:val="18"/>
      <w:szCs w:val="18"/>
    </w:rPr>
  </w:style>
  <w:style w:type="paragraph" w:styleId="TOC7">
    <w:name w:val="toc 7"/>
    <w:basedOn w:val="Normal"/>
    <w:next w:val="Normal"/>
    <w:autoRedefine/>
    <w:rsid w:val="00551506"/>
    <w:pPr>
      <w:ind w:left="1440"/>
    </w:pPr>
    <w:rPr>
      <w:rFonts w:ascii="Calibri" w:hAnsi="Calibri"/>
      <w:sz w:val="18"/>
      <w:szCs w:val="18"/>
    </w:rPr>
  </w:style>
  <w:style w:type="paragraph" w:styleId="TOC8">
    <w:name w:val="toc 8"/>
    <w:basedOn w:val="Normal"/>
    <w:next w:val="Normal"/>
    <w:autoRedefine/>
    <w:rsid w:val="00551506"/>
    <w:pPr>
      <w:ind w:left="1680"/>
    </w:pPr>
    <w:rPr>
      <w:rFonts w:ascii="Calibri" w:hAnsi="Calibri"/>
      <w:sz w:val="18"/>
      <w:szCs w:val="18"/>
    </w:rPr>
  </w:style>
  <w:style w:type="paragraph" w:styleId="TOC9">
    <w:name w:val="toc 9"/>
    <w:basedOn w:val="Normal"/>
    <w:next w:val="Normal"/>
    <w:autoRedefine/>
    <w:rsid w:val="00551506"/>
    <w:pPr>
      <w:ind w:left="1920"/>
    </w:pPr>
    <w:rPr>
      <w:rFonts w:ascii="Calibri" w:hAnsi="Calibri"/>
      <w:sz w:val="18"/>
      <w:szCs w:val="18"/>
    </w:rPr>
  </w:style>
  <w:style w:type="paragraph" w:styleId="BodyText">
    <w:name w:val="Body Text"/>
    <w:basedOn w:val="Normal"/>
    <w:link w:val="BodyTextChar"/>
    <w:rsid w:val="00B06E5F"/>
    <w:rPr>
      <w:rFonts w:ascii="Arial" w:hAnsi="Arial"/>
      <w:sz w:val="20"/>
      <w:lang w:val="en-AU"/>
    </w:rPr>
  </w:style>
  <w:style w:type="character" w:customStyle="1" w:styleId="BodyTextChar">
    <w:name w:val="Body Text Char"/>
    <w:link w:val="BodyText"/>
    <w:rsid w:val="00B06E5F"/>
    <w:rPr>
      <w:rFonts w:ascii="Arial" w:hAnsi="Arial"/>
      <w:szCs w:val="24"/>
      <w:lang w:eastAsia="en-US"/>
    </w:rPr>
  </w:style>
  <w:style w:type="character" w:styleId="HTMLCite">
    <w:name w:val="HTML Cite"/>
    <w:uiPriority w:val="99"/>
    <w:rsid w:val="003638E3"/>
    <w:rPr>
      <w:i/>
      <w:iCs/>
    </w:rPr>
  </w:style>
  <w:style w:type="character" w:customStyle="1" w:styleId="Bold">
    <w:name w:val="Bold"/>
    <w:rsid w:val="00421863"/>
    <w:rPr>
      <w:b/>
    </w:rPr>
  </w:style>
  <w:style w:type="paragraph" w:styleId="Subtitle">
    <w:name w:val="Subtitle"/>
    <w:basedOn w:val="Normal"/>
    <w:next w:val="Normal"/>
    <w:link w:val="SubtitleChar"/>
    <w:qFormat/>
    <w:rsid w:val="00EC4216"/>
    <w:pPr>
      <w:spacing w:after="60"/>
      <w:jc w:val="center"/>
      <w:outlineLvl w:val="1"/>
    </w:pPr>
    <w:rPr>
      <w:rFonts w:ascii="Calibri Light" w:hAnsi="Calibri Light"/>
    </w:rPr>
  </w:style>
  <w:style w:type="character" w:customStyle="1" w:styleId="SubtitleChar">
    <w:name w:val="Subtitle Char"/>
    <w:link w:val="Subtitle"/>
    <w:rsid w:val="00EC4216"/>
    <w:rPr>
      <w:rFonts w:ascii="Calibri Light" w:hAnsi="Calibri Light"/>
      <w:sz w:val="24"/>
      <w:szCs w:val="24"/>
      <w:lang w:val="en-US" w:eastAsia="en-US"/>
    </w:rPr>
  </w:style>
  <w:style w:type="paragraph" w:styleId="BalloonText">
    <w:name w:val="Balloon Text"/>
    <w:basedOn w:val="Normal"/>
    <w:link w:val="BalloonTextChar"/>
    <w:rsid w:val="00457416"/>
    <w:rPr>
      <w:rFonts w:ascii="Segoe UI" w:hAnsi="Segoe UI" w:cs="Segoe UI"/>
      <w:sz w:val="18"/>
      <w:szCs w:val="18"/>
    </w:rPr>
  </w:style>
  <w:style w:type="character" w:customStyle="1" w:styleId="BalloonTextChar">
    <w:name w:val="Balloon Text Char"/>
    <w:link w:val="BalloonText"/>
    <w:rsid w:val="00457416"/>
    <w:rPr>
      <w:rFonts w:ascii="Segoe UI" w:hAnsi="Segoe UI" w:cs="Segoe UI"/>
      <w:sz w:val="18"/>
      <w:szCs w:val="18"/>
      <w:lang w:val="en-US" w:eastAsia="en-US"/>
    </w:rPr>
  </w:style>
  <w:style w:type="paragraph" w:styleId="EndnoteText">
    <w:name w:val="endnote text"/>
    <w:basedOn w:val="Normal"/>
    <w:link w:val="EndnoteTextChar"/>
    <w:unhideWhenUsed/>
    <w:rsid w:val="00211369"/>
    <w:pPr>
      <w:spacing w:after="200" w:line="240" w:lineRule="atLeast"/>
    </w:pPr>
    <w:rPr>
      <w:rFonts w:ascii="Arial" w:hAnsi="Arial"/>
      <w:sz w:val="20"/>
      <w:szCs w:val="20"/>
      <w:lang w:val="x-none"/>
    </w:rPr>
  </w:style>
  <w:style w:type="character" w:customStyle="1" w:styleId="EndnoteTextChar">
    <w:name w:val="Endnote Text Char"/>
    <w:link w:val="EndnoteText"/>
    <w:rsid w:val="00211369"/>
    <w:rPr>
      <w:rFonts w:ascii="Arial" w:hAnsi="Arial"/>
      <w:lang w:val="x-none" w:eastAsia="en-US"/>
    </w:rPr>
  </w:style>
  <w:style w:type="paragraph" w:styleId="PlainText">
    <w:name w:val="Plain Text"/>
    <w:basedOn w:val="Normal"/>
    <w:link w:val="PlainTextChar"/>
    <w:uiPriority w:val="99"/>
    <w:unhideWhenUsed/>
    <w:rsid w:val="00211369"/>
    <w:rPr>
      <w:rFonts w:ascii="Calibri" w:eastAsia="Calibri" w:hAnsi="Calibri"/>
      <w:sz w:val="22"/>
      <w:szCs w:val="21"/>
      <w:lang w:val="en-AU"/>
    </w:rPr>
  </w:style>
  <w:style w:type="character" w:customStyle="1" w:styleId="PlainTextChar">
    <w:name w:val="Plain Text Char"/>
    <w:link w:val="PlainText"/>
    <w:uiPriority w:val="99"/>
    <w:rsid w:val="00211369"/>
    <w:rPr>
      <w:rFonts w:ascii="Calibri" w:eastAsia="Calibri" w:hAnsi="Calibri"/>
      <w:sz w:val="22"/>
      <w:szCs w:val="21"/>
      <w:lang w:eastAsia="en-US"/>
    </w:rPr>
  </w:style>
  <w:style w:type="paragraph" w:styleId="NoSpacing">
    <w:name w:val="No Spacing"/>
    <w:uiPriority w:val="1"/>
    <w:qFormat/>
    <w:rsid w:val="00211369"/>
    <w:rPr>
      <w:rFonts w:ascii="Arial" w:hAnsi="Arial"/>
      <w:sz w:val="18"/>
      <w:szCs w:val="24"/>
      <w:lang w:eastAsia="en-US"/>
    </w:rPr>
  </w:style>
  <w:style w:type="character" w:styleId="EndnoteReference">
    <w:name w:val="endnote reference"/>
    <w:unhideWhenUsed/>
    <w:rsid w:val="00211369"/>
    <w:rPr>
      <w:vertAlign w:val="superscript"/>
    </w:rPr>
  </w:style>
  <w:style w:type="character" w:customStyle="1" w:styleId="Italics">
    <w:name w:val="Italics"/>
    <w:rsid w:val="00211369"/>
    <w:rPr>
      <w:i/>
      <w:iCs w:val="0"/>
    </w:rPr>
  </w:style>
  <w:style w:type="paragraph" w:customStyle="1" w:styleId="CM96">
    <w:name w:val="CM96"/>
    <w:basedOn w:val="Default"/>
    <w:next w:val="Default"/>
    <w:uiPriority w:val="99"/>
    <w:rsid w:val="00457347"/>
    <w:rPr>
      <w:rFonts w:ascii="Arial" w:hAnsi="Arial" w:cs="Arial"/>
      <w:color w:val="auto"/>
      <w:lang w:val="en-AU" w:eastAsia="en-AU"/>
    </w:rPr>
  </w:style>
  <w:style w:type="character" w:styleId="UnresolvedMention">
    <w:name w:val="Unresolved Mention"/>
    <w:basedOn w:val="DefaultParagraphFont"/>
    <w:uiPriority w:val="99"/>
    <w:semiHidden/>
    <w:unhideWhenUsed/>
    <w:rsid w:val="00835054"/>
    <w:rPr>
      <w:color w:val="605E5C"/>
      <w:shd w:val="clear" w:color="auto" w:fill="E1DFDD"/>
    </w:rPr>
  </w:style>
  <w:style w:type="character" w:styleId="FollowedHyperlink">
    <w:name w:val="FollowedHyperlink"/>
    <w:basedOn w:val="DefaultParagraphFont"/>
    <w:rsid w:val="0083505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325693">
      <w:bodyDiv w:val="1"/>
      <w:marLeft w:val="0"/>
      <w:marRight w:val="0"/>
      <w:marTop w:val="0"/>
      <w:marBottom w:val="0"/>
      <w:divBdr>
        <w:top w:val="none" w:sz="0" w:space="0" w:color="auto"/>
        <w:left w:val="none" w:sz="0" w:space="0" w:color="auto"/>
        <w:bottom w:val="none" w:sz="0" w:space="0" w:color="auto"/>
        <w:right w:val="none" w:sz="0" w:space="0" w:color="auto"/>
      </w:divBdr>
      <w:divsChild>
        <w:div w:id="94516700">
          <w:marLeft w:val="547"/>
          <w:marRight w:val="0"/>
          <w:marTop w:val="120"/>
          <w:marBottom w:val="0"/>
          <w:divBdr>
            <w:top w:val="none" w:sz="0" w:space="0" w:color="auto"/>
            <w:left w:val="none" w:sz="0" w:space="0" w:color="auto"/>
            <w:bottom w:val="none" w:sz="0" w:space="0" w:color="auto"/>
            <w:right w:val="none" w:sz="0" w:space="0" w:color="auto"/>
          </w:divBdr>
        </w:div>
        <w:div w:id="664826040">
          <w:marLeft w:val="547"/>
          <w:marRight w:val="0"/>
          <w:marTop w:val="120"/>
          <w:marBottom w:val="0"/>
          <w:divBdr>
            <w:top w:val="none" w:sz="0" w:space="0" w:color="auto"/>
            <w:left w:val="none" w:sz="0" w:space="0" w:color="auto"/>
            <w:bottom w:val="none" w:sz="0" w:space="0" w:color="auto"/>
            <w:right w:val="none" w:sz="0" w:space="0" w:color="auto"/>
          </w:divBdr>
        </w:div>
        <w:div w:id="936449963">
          <w:marLeft w:val="547"/>
          <w:marRight w:val="0"/>
          <w:marTop w:val="120"/>
          <w:marBottom w:val="0"/>
          <w:divBdr>
            <w:top w:val="none" w:sz="0" w:space="0" w:color="auto"/>
            <w:left w:val="none" w:sz="0" w:space="0" w:color="auto"/>
            <w:bottom w:val="none" w:sz="0" w:space="0" w:color="auto"/>
            <w:right w:val="none" w:sz="0" w:space="0" w:color="auto"/>
          </w:divBdr>
        </w:div>
      </w:divsChild>
    </w:div>
    <w:div w:id="215238666">
      <w:bodyDiv w:val="1"/>
      <w:marLeft w:val="0"/>
      <w:marRight w:val="0"/>
      <w:marTop w:val="0"/>
      <w:marBottom w:val="0"/>
      <w:divBdr>
        <w:top w:val="none" w:sz="0" w:space="0" w:color="auto"/>
        <w:left w:val="none" w:sz="0" w:space="0" w:color="auto"/>
        <w:bottom w:val="none" w:sz="0" w:space="0" w:color="auto"/>
        <w:right w:val="none" w:sz="0" w:space="0" w:color="auto"/>
      </w:divBdr>
    </w:div>
    <w:div w:id="248584710">
      <w:bodyDiv w:val="1"/>
      <w:marLeft w:val="0"/>
      <w:marRight w:val="0"/>
      <w:marTop w:val="0"/>
      <w:marBottom w:val="0"/>
      <w:divBdr>
        <w:top w:val="none" w:sz="0" w:space="0" w:color="auto"/>
        <w:left w:val="none" w:sz="0" w:space="0" w:color="auto"/>
        <w:bottom w:val="none" w:sz="0" w:space="0" w:color="auto"/>
        <w:right w:val="none" w:sz="0" w:space="0" w:color="auto"/>
      </w:divBdr>
      <w:divsChild>
        <w:div w:id="310449831">
          <w:marLeft w:val="547"/>
          <w:marRight w:val="0"/>
          <w:marTop w:val="86"/>
          <w:marBottom w:val="0"/>
          <w:divBdr>
            <w:top w:val="none" w:sz="0" w:space="0" w:color="auto"/>
            <w:left w:val="none" w:sz="0" w:space="0" w:color="auto"/>
            <w:bottom w:val="none" w:sz="0" w:space="0" w:color="auto"/>
            <w:right w:val="none" w:sz="0" w:space="0" w:color="auto"/>
          </w:divBdr>
        </w:div>
      </w:divsChild>
    </w:div>
    <w:div w:id="411782361">
      <w:bodyDiv w:val="1"/>
      <w:marLeft w:val="0"/>
      <w:marRight w:val="0"/>
      <w:marTop w:val="0"/>
      <w:marBottom w:val="0"/>
      <w:divBdr>
        <w:top w:val="none" w:sz="0" w:space="0" w:color="auto"/>
        <w:left w:val="none" w:sz="0" w:space="0" w:color="auto"/>
        <w:bottom w:val="none" w:sz="0" w:space="0" w:color="auto"/>
        <w:right w:val="none" w:sz="0" w:space="0" w:color="auto"/>
      </w:divBdr>
      <w:divsChild>
        <w:div w:id="562377839">
          <w:marLeft w:val="547"/>
          <w:marRight w:val="0"/>
          <w:marTop w:val="96"/>
          <w:marBottom w:val="0"/>
          <w:divBdr>
            <w:top w:val="none" w:sz="0" w:space="0" w:color="auto"/>
            <w:left w:val="none" w:sz="0" w:space="0" w:color="auto"/>
            <w:bottom w:val="none" w:sz="0" w:space="0" w:color="auto"/>
            <w:right w:val="none" w:sz="0" w:space="0" w:color="auto"/>
          </w:divBdr>
        </w:div>
      </w:divsChild>
    </w:div>
    <w:div w:id="436827603">
      <w:bodyDiv w:val="1"/>
      <w:marLeft w:val="0"/>
      <w:marRight w:val="0"/>
      <w:marTop w:val="0"/>
      <w:marBottom w:val="0"/>
      <w:divBdr>
        <w:top w:val="none" w:sz="0" w:space="0" w:color="auto"/>
        <w:left w:val="none" w:sz="0" w:space="0" w:color="auto"/>
        <w:bottom w:val="none" w:sz="0" w:space="0" w:color="auto"/>
        <w:right w:val="none" w:sz="0" w:space="0" w:color="auto"/>
      </w:divBdr>
      <w:divsChild>
        <w:div w:id="1391343764">
          <w:marLeft w:val="547"/>
          <w:marRight w:val="0"/>
          <w:marTop w:val="86"/>
          <w:marBottom w:val="0"/>
          <w:divBdr>
            <w:top w:val="none" w:sz="0" w:space="0" w:color="auto"/>
            <w:left w:val="none" w:sz="0" w:space="0" w:color="auto"/>
            <w:bottom w:val="none" w:sz="0" w:space="0" w:color="auto"/>
            <w:right w:val="none" w:sz="0" w:space="0" w:color="auto"/>
          </w:divBdr>
        </w:div>
      </w:divsChild>
    </w:div>
    <w:div w:id="1037004489">
      <w:bodyDiv w:val="1"/>
      <w:marLeft w:val="0"/>
      <w:marRight w:val="0"/>
      <w:marTop w:val="0"/>
      <w:marBottom w:val="0"/>
      <w:divBdr>
        <w:top w:val="none" w:sz="0" w:space="0" w:color="auto"/>
        <w:left w:val="none" w:sz="0" w:space="0" w:color="auto"/>
        <w:bottom w:val="none" w:sz="0" w:space="0" w:color="auto"/>
        <w:right w:val="none" w:sz="0" w:space="0" w:color="auto"/>
      </w:divBdr>
      <w:divsChild>
        <w:div w:id="61678052">
          <w:marLeft w:val="547"/>
          <w:marRight w:val="0"/>
          <w:marTop w:val="72"/>
          <w:marBottom w:val="0"/>
          <w:divBdr>
            <w:top w:val="none" w:sz="0" w:space="0" w:color="auto"/>
            <w:left w:val="none" w:sz="0" w:space="0" w:color="auto"/>
            <w:bottom w:val="none" w:sz="0" w:space="0" w:color="auto"/>
            <w:right w:val="none" w:sz="0" w:space="0" w:color="auto"/>
          </w:divBdr>
        </w:div>
      </w:divsChild>
    </w:div>
    <w:div w:id="1168717895">
      <w:bodyDiv w:val="1"/>
      <w:marLeft w:val="0"/>
      <w:marRight w:val="0"/>
      <w:marTop w:val="0"/>
      <w:marBottom w:val="0"/>
      <w:divBdr>
        <w:top w:val="none" w:sz="0" w:space="0" w:color="auto"/>
        <w:left w:val="none" w:sz="0" w:space="0" w:color="auto"/>
        <w:bottom w:val="none" w:sz="0" w:space="0" w:color="auto"/>
        <w:right w:val="none" w:sz="0" w:space="0" w:color="auto"/>
      </w:divBdr>
    </w:div>
    <w:div w:id="1390495838">
      <w:bodyDiv w:val="1"/>
      <w:marLeft w:val="0"/>
      <w:marRight w:val="0"/>
      <w:marTop w:val="0"/>
      <w:marBottom w:val="0"/>
      <w:divBdr>
        <w:top w:val="none" w:sz="0" w:space="0" w:color="auto"/>
        <w:left w:val="none" w:sz="0" w:space="0" w:color="auto"/>
        <w:bottom w:val="none" w:sz="0" w:space="0" w:color="auto"/>
        <w:right w:val="none" w:sz="0" w:space="0" w:color="auto"/>
      </w:divBdr>
      <w:divsChild>
        <w:div w:id="2108039900">
          <w:marLeft w:val="547"/>
          <w:marRight w:val="0"/>
          <w:marTop w:val="72"/>
          <w:marBottom w:val="0"/>
          <w:divBdr>
            <w:top w:val="none" w:sz="0" w:space="0" w:color="auto"/>
            <w:left w:val="none" w:sz="0" w:space="0" w:color="auto"/>
            <w:bottom w:val="none" w:sz="0" w:space="0" w:color="auto"/>
            <w:right w:val="none" w:sz="0" w:space="0" w:color="auto"/>
          </w:divBdr>
        </w:div>
      </w:divsChild>
    </w:div>
    <w:div w:id="1485270192">
      <w:bodyDiv w:val="1"/>
      <w:marLeft w:val="0"/>
      <w:marRight w:val="0"/>
      <w:marTop w:val="0"/>
      <w:marBottom w:val="0"/>
      <w:divBdr>
        <w:top w:val="none" w:sz="0" w:space="0" w:color="auto"/>
        <w:left w:val="none" w:sz="0" w:space="0" w:color="auto"/>
        <w:bottom w:val="none" w:sz="0" w:space="0" w:color="auto"/>
        <w:right w:val="none" w:sz="0" w:space="0" w:color="auto"/>
      </w:divBdr>
      <w:divsChild>
        <w:div w:id="40785944">
          <w:marLeft w:val="547"/>
          <w:marRight w:val="0"/>
          <w:marTop w:val="120"/>
          <w:marBottom w:val="0"/>
          <w:divBdr>
            <w:top w:val="none" w:sz="0" w:space="0" w:color="auto"/>
            <w:left w:val="none" w:sz="0" w:space="0" w:color="auto"/>
            <w:bottom w:val="none" w:sz="0" w:space="0" w:color="auto"/>
            <w:right w:val="none" w:sz="0" w:space="0" w:color="auto"/>
          </w:divBdr>
        </w:div>
        <w:div w:id="351107126">
          <w:marLeft w:val="547"/>
          <w:marRight w:val="0"/>
          <w:marTop w:val="120"/>
          <w:marBottom w:val="0"/>
          <w:divBdr>
            <w:top w:val="none" w:sz="0" w:space="0" w:color="auto"/>
            <w:left w:val="none" w:sz="0" w:space="0" w:color="auto"/>
            <w:bottom w:val="none" w:sz="0" w:space="0" w:color="auto"/>
            <w:right w:val="none" w:sz="0" w:space="0" w:color="auto"/>
          </w:divBdr>
        </w:div>
        <w:div w:id="1065682494">
          <w:marLeft w:val="547"/>
          <w:marRight w:val="0"/>
          <w:marTop w:val="120"/>
          <w:marBottom w:val="0"/>
          <w:divBdr>
            <w:top w:val="none" w:sz="0" w:space="0" w:color="auto"/>
            <w:left w:val="none" w:sz="0" w:space="0" w:color="auto"/>
            <w:bottom w:val="none" w:sz="0" w:space="0" w:color="auto"/>
            <w:right w:val="none" w:sz="0" w:space="0" w:color="auto"/>
          </w:divBdr>
        </w:div>
      </w:divsChild>
    </w:div>
    <w:div w:id="1634213387">
      <w:bodyDiv w:val="1"/>
      <w:marLeft w:val="0"/>
      <w:marRight w:val="0"/>
      <w:marTop w:val="0"/>
      <w:marBottom w:val="0"/>
      <w:divBdr>
        <w:top w:val="none" w:sz="0" w:space="0" w:color="auto"/>
        <w:left w:val="none" w:sz="0" w:space="0" w:color="auto"/>
        <w:bottom w:val="none" w:sz="0" w:space="0" w:color="auto"/>
        <w:right w:val="none" w:sz="0" w:space="0" w:color="auto"/>
      </w:divBdr>
      <w:divsChild>
        <w:div w:id="772088794">
          <w:marLeft w:val="547"/>
          <w:marRight w:val="0"/>
          <w:marTop w:val="144"/>
          <w:marBottom w:val="0"/>
          <w:divBdr>
            <w:top w:val="none" w:sz="0" w:space="0" w:color="auto"/>
            <w:left w:val="none" w:sz="0" w:space="0" w:color="auto"/>
            <w:bottom w:val="none" w:sz="0" w:space="0" w:color="auto"/>
            <w:right w:val="none" w:sz="0" w:space="0" w:color="auto"/>
          </w:divBdr>
        </w:div>
        <w:div w:id="846601210">
          <w:marLeft w:val="547"/>
          <w:marRight w:val="0"/>
          <w:marTop w:val="144"/>
          <w:marBottom w:val="0"/>
          <w:divBdr>
            <w:top w:val="none" w:sz="0" w:space="0" w:color="auto"/>
            <w:left w:val="none" w:sz="0" w:space="0" w:color="auto"/>
            <w:bottom w:val="none" w:sz="0" w:space="0" w:color="auto"/>
            <w:right w:val="none" w:sz="0" w:space="0" w:color="auto"/>
          </w:divBdr>
        </w:div>
      </w:divsChild>
    </w:div>
    <w:div w:id="1776754282">
      <w:bodyDiv w:val="1"/>
      <w:marLeft w:val="0"/>
      <w:marRight w:val="0"/>
      <w:marTop w:val="0"/>
      <w:marBottom w:val="0"/>
      <w:divBdr>
        <w:top w:val="none" w:sz="0" w:space="0" w:color="auto"/>
        <w:left w:val="none" w:sz="0" w:space="0" w:color="auto"/>
        <w:bottom w:val="none" w:sz="0" w:space="0" w:color="auto"/>
        <w:right w:val="none" w:sz="0" w:space="0" w:color="auto"/>
      </w:divBdr>
      <w:divsChild>
        <w:div w:id="504395597">
          <w:marLeft w:val="547"/>
          <w:marRight w:val="0"/>
          <w:marTop w:val="120"/>
          <w:marBottom w:val="0"/>
          <w:divBdr>
            <w:top w:val="none" w:sz="0" w:space="0" w:color="auto"/>
            <w:left w:val="none" w:sz="0" w:space="0" w:color="auto"/>
            <w:bottom w:val="none" w:sz="0" w:space="0" w:color="auto"/>
            <w:right w:val="none" w:sz="0" w:space="0" w:color="auto"/>
          </w:divBdr>
        </w:div>
      </w:divsChild>
    </w:div>
    <w:div w:id="19936060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keepthemsafe.nsw.gov.au" TargetMode="External"/><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file:///Z:/POLICIES/CHILD%20PROTECTION/New_ChildProtectionPolicy_2019.doc"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1.xm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emf"/><Relationship Id="rId32" Type="http://schemas.openxmlformats.org/officeDocument/2006/relationships/image" Target="media/image15.emf"/><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image" Target="media/image11.emf"/><Relationship Id="rId10" Type="http://schemas.openxmlformats.org/officeDocument/2006/relationships/endnotes" Target="endnotes.xml"/><Relationship Id="rId19" Type="http://schemas.openxmlformats.org/officeDocument/2006/relationships/hyperlink" Target="https://wwccemployer.ocg.nsw.gov.au" TargetMode="External"/><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kids.nsw.gov.au" TargetMode="External"/><Relationship Id="rId22" Type="http://schemas.openxmlformats.org/officeDocument/2006/relationships/footer" Target="footer3.xml"/><Relationship Id="rId27" Type="http://schemas.openxmlformats.org/officeDocument/2006/relationships/image" Target="media/image10.emf"/><Relationship Id="rId30" Type="http://schemas.openxmlformats.org/officeDocument/2006/relationships/image" Target="media/image13.emf"/><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17A73BB947DC144936341A438105D78" ma:contentTypeVersion="6" ma:contentTypeDescription="Create a new document." ma:contentTypeScope="" ma:versionID="b26419c69a97e006d63fefde5faca893">
  <xsd:schema xmlns:xsd="http://www.w3.org/2001/XMLSchema" xmlns:xs="http://www.w3.org/2001/XMLSchema" xmlns:p="http://schemas.microsoft.com/office/2006/metadata/properties" xmlns:ns2="2a509613-6fa7-46fd-9457-bef31af72703" xmlns:ns3="7eae1607-8c0f-4a5e-9f0a-ec29b0edd567" targetNamespace="http://schemas.microsoft.com/office/2006/metadata/properties" ma:root="true" ma:fieldsID="152fc1865449605cc3f02766e0a17fd4" ns2:_="" ns3:_="">
    <xsd:import namespace="2a509613-6fa7-46fd-9457-bef31af72703"/>
    <xsd:import namespace="7eae1607-8c0f-4a5e-9f0a-ec29b0edd56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509613-6fa7-46fd-9457-bef31af727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ae1607-8c0f-4a5e-9f0a-ec29b0edd56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733B40-743A-4309-B49A-33C8F955AA44}">
  <ds:schemaRefs>
    <ds:schemaRef ds:uri="http://schemas.microsoft.com/sharepoint/v3/contenttype/forms"/>
  </ds:schemaRefs>
</ds:datastoreItem>
</file>

<file path=customXml/itemProps2.xml><?xml version="1.0" encoding="utf-8"?>
<ds:datastoreItem xmlns:ds="http://schemas.openxmlformats.org/officeDocument/2006/customXml" ds:itemID="{9AFB41C8-131B-4371-A276-6466F5F5C4E5}">
  <ds:schemaRefs>
    <ds:schemaRef ds:uri="http://schemas.openxmlformats.org/officeDocument/2006/bibliography"/>
  </ds:schemaRefs>
</ds:datastoreItem>
</file>

<file path=customXml/itemProps3.xml><?xml version="1.0" encoding="utf-8"?>
<ds:datastoreItem xmlns:ds="http://schemas.openxmlformats.org/officeDocument/2006/customXml" ds:itemID="{1ACCC8FC-2DAF-4982-83EB-5014FA3EDEF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754D5C2-D515-48A4-A936-9209ABD619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509613-6fa7-46fd-9457-bef31af72703"/>
    <ds:schemaRef ds:uri="7eae1607-8c0f-4a5e-9f0a-ec29b0edd5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37</Pages>
  <Words>8570</Words>
  <Characters>48851</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57307</CharactersWithSpaces>
  <SharedDoc>false</SharedDoc>
  <HLinks>
    <vt:vector size="192" baseType="variant">
      <vt:variant>
        <vt:i4>1310725</vt:i4>
      </vt:variant>
      <vt:variant>
        <vt:i4>147</vt:i4>
      </vt:variant>
      <vt:variant>
        <vt:i4>0</vt:i4>
      </vt:variant>
      <vt:variant>
        <vt:i4>5</vt:i4>
      </vt:variant>
      <vt:variant>
        <vt:lpwstr>https://www.kidsguardian.nsw.gov.au/child-safe-organisations/working-with-children-check</vt:lpwstr>
      </vt:variant>
      <vt:variant>
        <vt:lpwstr/>
      </vt:variant>
      <vt:variant>
        <vt:i4>6488099</vt:i4>
      </vt:variant>
      <vt:variant>
        <vt:i4>144</vt:i4>
      </vt:variant>
      <vt:variant>
        <vt:i4>0</vt:i4>
      </vt:variant>
      <vt:variant>
        <vt:i4>5</vt:i4>
      </vt:variant>
      <vt:variant>
        <vt:lpwstr>http://www.kids.nsw.gov.au/</vt:lpwstr>
      </vt:variant>
      <vt:variant>
        <vt:lpwstr/>
      </vt:variant>
      <vt:variant>
        <vt:i4>6684717</vt:i4>
      </vt:variant>
      <vt:variant>
        <vt:i4>141</vt:i4>
      </vt:variant>
      <vt:variant>
        <vt:i4>0</vt:i4>
      </vt:variant>
      <vt:variant>
        <vt:i4>5</vt:i4>
      </vt:variant>
      <vt:variant>
        <vt:lpwstr>http://www.keepthemsafe.nsw.gov.au/</vt:lpwstr>
      </vt:variant>
      <vt:variant>
        <vt:lpwstr/>
      </vt:variant>
      <vt:variant>
        <vt:i4>2359304</vt:i4>
      </vt:variant>
      <vt:variant>
        <vt:i4>137</vt:i4>
      </vt:variant>
      <vt:variant>
        <vt:i4>0</vt:i4>
      </vt:variant>
      <vt:variant>
        <vt:i4>5</vt:i4>
      </vt:variant>
      <vt:variant>
        <vt:lpwstr/>
      </vt:variant>
      <vt:variant>
        <vt:lpwstr>_Toc4057948</vt:lpwstr>
      </vt:variant>
      <vt:variant>
        <vt:i4>2359304</vt:i4>
      </vt:variant>
      <vt:variant>
        <vt:i4>134</vt:i4>
      </vt:variant>
      <vt:variant>
        <vt:i4>0</vt:i4>
      </vt:variant>
      <vt:variant>
        <vt:i4>5</vt:i4>
      </vt:variant>
      <vt:variant>
        <vt:lpwstr/>
      </vt:variant>
      <vt:variant>
        <vt:lpwstr>_Toc4057947</vt:lpwstr>
      </vt:variant>
      <vt:variant>
        <vt:i4>2359304</vt:i4>
      </vt:variant>
      <vt:variant>
        <vt:i4>131</vt:i4>
      </vt:variant>
      <vt:variant>
        <vt:i4>0</vt:i4>
      </vt:variant>
      <vt:variant>
        <vt:i4>5</vt:i4>
      </vt:variant>
      <vt:variant>
        <vt:lpwstr/>
      </vt:variant>
      <vt:variant>
        <vt:lpwstr>_Toc4057946</vt:lpwstr>
      </vt:variant>
      <vt:variant>
        <vt:i4>2359304</vt:i4>
      </vt:variant>
      <vt:variant>
        <vt:i4>125</vt:i4>
      </vt:variant>
      <vt:variant>
        <vt:i4>0</vt:i4>
      </vt:variant>
      <vt:variant>
        <vt:i4>5</vt:i4>
      </vt:variant>
      <vt:variant>
        <vt:lpwstr/>
      </vt:variant>
      <vt:variant>
        <vt:lpwstr>_Toc4057945</vt:lpwstr>
      </vt:variant>
      <vt:variant>
        <vt:i4>2359304</vt:i4>
      </vt:variant>
      <vt:variant>
        <vt:i4>122</vt:i4>
      </vt:variant>
      <vt:variant>
        <vt:i4>0</vt:i4>
      </vt:variant>
      <vt:variant>
        <vt:i4>5</vt:i4>
      </vt:variant>
      <vt:variant>
        <vt:lpwstr/>
      </vt:variant>
      <vt:variant>
        <vt:lpwstr>_Toc4057944</vt:lpwstr>
      </vt:variant>
      <vt:variant>
        <vt:i4>2359304</vt:i4>
      </vt:variant>
      <vt:variant>
        <vt:i4>119</vt:i4>
      </vt:variant>
      <vt:variant>
        <vt:i4>0</vt:i4>
      </vt:variant>
      <vt:variant>
        <vt:i4>5</vt:i4>
      </vt:variant>
      <vt:variant>
        <vt:lpwstr/>
      </vt:variant>
      <vt:variant>
        <vt:lpwstr>_Toc4057943</vt:lpwstr>
      </vt:variant>
      <vt:variant>
        <vt:i4>2359304</vt:i4>
      </vt:variant>
      <vt:variant>
        <vt:i4>116</vt:i4>
      </vt:variant>
      <vt:variant>
        <vt:i4>0</vt:i4>
      </vt:variant>
      <vt:variant>
        <vt:i4>5</vt:i4>
      </vt:variant>
      <vt:variant>
        <vt:lpwstr/>
      </vt:variant>
      <vt:variant>
        <vt:lpwstr>_Toc4057942</vt:lpwstr>
      </vt:variant>
      <vt:variant>
        <vt:i4>2359304</vt:i4>
      </vt:variant>
      <vt:variant>
        <vt:i4>113</vt:i4>
      </vt:variant>
      <vt:variant>
        <vt:i4>0</vt:i4>
      </vt:variant>
      <vt:variant>
        <vt:i4>5</vt:i4>
      </vt:variant>
      <vt:variant>
        <vt:lpwstr/>
      </vt:variant>
      <vt:variant>
        <vt:lpwstr>_Toc4057941</vt:lpwstr>
      </vt:variant>
      <vt:variant>
        <vt:i4>2359304</vt:i4>
      </vt:variant>
      <vt:variant>
        <vt:i4>107</vt:i4>
      </vt:variant>
      <vt:variant>
        <vt:i4>0</vt:i4>
      </vt:variant>
      <vt:variant>
        <vt:i4>5</vt:i4>
      </vt:variant>
      <vt:variant>
        <vt:lpwstr/>
      </vt:variant>
      <vt:variant>
        <vt:lpwstr>_Toc4057940</vt:lpwstr>
      </vt:variant>
      <vt:variant>
        <vt:i4>2293768</vt:i4>
      </vt:variant>
      <vt:variant>
        <vt:i4>104</vt:i4>
      </vt:variant>
      <vt:variant>
        <vt:i4>0</vt:i4>
      </vt:variant>
      <vt:variant>
        <vt:i4>5</vt:i4>
      </vt:variant>
      <vt:variant>
        <vt:lpwstr/>
      </vt:variant>
      <vt:variant>
        <vt:lpwstr>_Toc4057939</vt:lpwstr>
      </vt:variant>
      <vt:variant>
        <vt:i4>2293768</vt:i4>
      </vt:variant>
      <vt:variant>
        <vt:i4>98</vt:i4>
      </vt:variant>
      <vt:variant>
        <vt:i4>0</vt:i4>
      </vt:variant>
      <vt:variant>
        <vt:i4>5</vt:i4>
      </vt:variant>
      <vt:variant>
        <vt:lpwstr/>
      </vt:variant>
      <vt:variant>
        <vt:lpwstr>_Toc4057938</vt:lpwstr>
      </vt:variant>
      <vt:variant>
        <vt:i4>2293768</vt:i4>
      </vt:variant>
      <vt:variant>
        <vt:i4>95</vt:i4>
      </vt:variant>
      <vt:variant>
        <vt:i4>0</vt:i4>
      </vt:variant>
      <vt:variant>
        <vt:i4>5</vt:i4>
      </vt:variant>
      <vt:variant>
        <vt:lpwstr/>
      </vt:variant>
      <vt:variant>
        <vt:lpwstr>_Toc4057937</vt:lpwstr>
      </vt:variant>
      <vt:variant>
        <vt:i4>2293768</vt:i4>
      </vt:variant>
      <vt:variant>
        <vt:i4>89</vt:i4>
      </vt:variant>
      <vt:variant>
        <vt:i4>0</vt:i4>
      </vt:variant>
      <vt:variant>
        <vt:i4>5</vt:i4>
      </vt:variant>
      <vt:variant>
        <vt:lpwstr/>
      </vt:variant>
      <vt:variant>
        <vt:lpwstr>_Toc4057936</vt:lpwstr>
      </vt:variant>
      <vt:variant>
        <vt:i4>2293768</vt:i4>
      </vt:variant>
      <vt:variant>
        <vt:i4>86</vt:i4>
      </vt:variant>
      <vt:variant>
        <vt:i4>0</vt:i4>
      </vt:variant>
      <vt:variant>
        <vt:i4>5</vt:i4>
      </vt:variant>
      <vt:variant>
        <vt:lpwstr/>
      </vt:variant>
      <vt:variant>
        <vt:lpwstr>_Toc4057936</vt:lpwstr>
      </vt:variant>
      <vt:variant>
        <vt:i4>2293768</vt:i4>
      </vt:variant>
      <vt:variant>
        <vt:i4>83</vt:i4>
      </vt:variant>
      <vt:variant>
        <vt:i4>0</vt:i4>
      </vt:variant>
      <vt:variant>
        <vt:i4>5</vt:i4>
      </vt:variant>
      <vt:variant>
        <vt:lpwstr/>
      </vt:variant>
      <vt:variant>
        <vt:lpwstr>_Toc4057935</vt:lpwstr>
      </vt:variant>
      <vt:variant>
        <vt:i4>2293768</vt:i4>
      </vt:variant>
      <vt:variant>
        <vt:i4>77</vt:i4>
      </vt:variant>
      <vt:variant>
        <vt:i4>0</vt:i4>
      </vt:variant>
      <vt:variant>
        <vt:i4>5</vt:i4>
      </vt:variant>
      <vt:variant>
        <vt:lpwstr/>
      </vt:variant>
      <vt:variant>
        <vt:lpwstr>_Toc4057934</vt:lpwstr>
      </vt:variant>
      <vt:variant>
        <vt:i4>2293768</vt:i4>
      </vt:variant>
      <vt:variant>
        <vt:i4>71</vt:i4>
      </vt:variant>
      <vt:variant>
        <vt:i4>0</vt:i4>
      </vt:variant>
      <vt:variant>
        <vt:i4>5</vt:i4>
      </vt:variant>
      <vt:variant>
        <vt:lpwstr/>
      </vt:variant>
      <vt:variant>
        <vt:lpwstr>_Toc4057933</vt:lpwstr>
      </vt:variant>
      <vt:variant>
        <vt:i4>2293768</vt:i4>
      </vt:variant>
      <vt:variant>
        <vt:i4>65</vt:i4>
      </vt:variant>
      <vt:variant>
        <vt:i4>0</vt:i4>
      </vt:variant>
      <vt:variant>
        <vt:i4>5</vt:i4>
      </vt:variant>
      <vt:variant>
        <vt:lpwstr/>
      </vt:variant>
      <vt:variant>
        <vt:lpwstr>_Toc4057932</vt:lpwstr>
      </vt:variant>
      <vt:variant>
        <vt:i4>2293768</vt:i4>
      </vt:variant>
      <vt:variant>
        <vt:i4>59</vt:i4>
      </vt:variant>
      <vt:variant>
        <vt:i4>0</vt:i4>
      </vt:variant>
      <vt:variant>
        <vt:i4>5</vt:i4>
      </vt:variant>
      <vt:variant>
        <vt:lpwstr/>
      </vt:variant>
      <vt:variant>
        <vt:lpwstr>_Toc4057931</vt:lpwstr>
      </vt:variant>
      <vt:variant>
        <vt:i4>2293768</vt:i4>
      </vt:variant>
      <vt:variant>
        <vt:i4>53</vt:i4>
      </vt:variant>
      <vt:variant>
        <vt:i4>0</vt:i4>
      </vt:variant>
      <vt:variant>
        <vt:i4>5</vt:i4>
      </vt:variant>
      <vt:variant>
        <vt:lpwstr/>
      </vt:variant>
      <vt:variant>
        <vt:lpwstr>_Toc4057930</vt:lpwstr>
      </vt:variant>
      <vt:variant>
        <vt:i4>2228232</vt:i4>
      </vt:variant>
      <vt:variant>
        <vt:i4>47</vt:i4>
      </vt:variant>
      <vt:variant>
        <vt:i4>0</vt:i4>
      </vt:variant>
      <vt:variant>
        <vt:i4>5</vt:i4>
      </vt:variant>
      <vt:variant>
        <vt:lpwstr/>
      </vt:variant>
      <vt:variant>
        <vt:lpwstr>_Toc4057929</vt:lpwstr>
      </vt:variant>
      <vt:variant>
        <vt:i4>2228232</vt:i4>
      </vt:variant>
      <vt:variant>
        <vt:i4>41</vt:i4>
      </vt:variant>
      <vt:variant>
        <vt:i4>0</vt:i4>
      </vt:variant>
      <vt:variant>
        <vt:i4>5</vt:i4>
      </vt:variant>
      <vt:variant>
        <vt:lpwstr/>
      </vt:variant>
      <vt:variant>
        <vt:lpwstr>_Toc4057928</vt:lpwstr>
      </vt:variant>
      <vt:variant>
        <vt:i4>2228232</vt:i4>
      </vt:variant>
      <vt:variant>
        <vt:i4>35</vt:i4>
      </vt:variant>
      <vt:variant>
        <vt:i4>0</vt:i4>
      </vt:variant>
      <vt:variant>
        <vt:i4>5</vt:i4>
      </vt:variant>
      <vt:variant>
        <vt:lpwstr/>
      </vt:variant>
      <vt:variant>
        <vt:lpwstr>_Toc4057927</vt:lpwstr>
      </vt:variant>
      <vt:variant>
        <vt:i4>2228232</vt:i4>
      </vt:variant>
      <vt:variant>
        <vt:i4>29</vt:i4>
      </vt:variant>
      <vt:variant>
        <vt:i4>0</vt:i4>
      </vt:variant>
      <vt:variant>
        <vt:i4>5</vt:i4>
      </vt:variant>
      <vt:variant>
        <vt:lpwstr/>
      </vt:variant>
      <vt:variant>
        <vt:lpwstr>_Toc4057926</vt:lpwstr>
      </vt:variant>
      <vt:variant>
        <vt:i4>2228232</vt:i4>
      </vt:variant>
      <vt:variant>
        <vt:i4>23</vt:i4>
      </vt:variant>
      <vt:variant>
        <vt:i4>0</vt:i4>
      </vt:variant>
      <vt:variant>
        <vt:i4>5</vt:i4>
      </vt:variant>
      <vt:variant>
        <vt:lpwstr/>
      </vt:variant>
      <vt:variant>
        <vt:lpwstr>_Toc4057925</vt:lpwstr>
      </vt:variant>
      <vt:variant>
        <vt:i4>2228232</vt:i4>
      </vt:variant>
      <vt:variant>
        <vt:i4>17</vt:i4>
      </vt:variant>
      <vt:variant>
        <vt:i4>0</vt:i4>
      </vt:variant>
      <vt:variant>
        <vt:i4>5</vt:i4>
      </vt:variant>
      <vt:variant>
        <vt:lpwstr/>
      </vt:variant>
      <vt:variant>
        <vt:lpwstr>_Toc4057924</vt:lpwstr>
      </vt:variant>
      <vt:variant>
        <vt:i4>2228232</vt:i4>
      </vt:variant>
      <vt:variant>
        <vt:i4>11</vt:i4>
      </vt:variant>
      <vt:variant>
        <vt:i4>0</vt:i4>
      </vt:variant>
      <vt:variant>
        <vt:i4>5</vt:i4>
      </vt:variant>
      <vt:variant>
        <vt:lpwstr/>
      </vt:variant>
      <vt:variant>
        <vt:lpwstr>_Toc4057923</vt:lpwstr>
      </vt:variant>
      <vt:variant>
        <vt:i4>2228232</vt:i4>
      </vt:variant>
      <vt:variant>
        <vt:i4>5</vt:i4>
      </vt:variant>
      <vt:variant>
        <vt:i4>0</vt:i4>
      </vt:variant>
      <vt:variant>
        <vt:i4>5</vt:i4>
      </vt:variant>
      <vt:variant>
        <vt:lpwstr/>
      </vt:variant>
      <vt:variant>
        <vt:lpwstr>_Toc4057922</vt:lpwstr>
      </vt:variant>
      <vt:variant>
        <vt:i4>5308424</vt:i4>
      </vt:variant>
      <vt:variant>
        <vt:i4>2</vt:i4>
      </vt:variant>
      <vt:variant>
        <vt:i4>0</vt:i4>
      </vt:variant>
      <vt:variant>
        <vt:i4>5</vt:i4>
      </vt:variant>
      <vt:variant>
        <vt:lpwstr>\\file-server\INSPECTION_2019\POLICIES\CHILD PROTECTION\New_ChildProtectionPolicy_2019.doc</vt:lpwstr>
      </vt:variant>
      <vt:variant>
        <vt:lpwstr>_Toc4057921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tzafiriou</dc:creator>
  <cp:keywords/>
  <cp:lastModifiedBy>Elizabeth Xanthoudakis</cp:lastModifiedBy>
  <cp:revision>12</cp:revision>
  <cp:lastPrinted>2023-04-05T04:47:00Z</cp:lastPrinted>
  <dcterms:created xsi:type="dcterms:W3CDTF">2023-02-17T02:13:00Z</dcterms:created>
  <dcterms:modified xsi:type="dcterms:W3CDTF">2023-04-05T04:54:00Z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0x010100017A73BB947DC144936341A438105D78</vt:lpwstr>
  </property>
</Properties>
</file>